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5D3C" w:rsidRDefault="00F35D3C">
      <w:pPr>
        <w:spacing w:line="360" w:lineRule="auto"/>
        <w:jc w:val="center"/>
        <w:rPr>
          <w:rFonts w:ascii="微软雅黑" w:eastAsia="微软雅黑" w:hAnsi="微软雅黑" w:cs="微软雅黑"/>
          <w:b/>
          <w:bCs/>
          <w:spacing w:val="-30"/>
          <w:sz w:val="72"/>
          <w:szCs w:val="72"/>
        </w:rPr>
      </w:pPr>
      <w:bookmarkStart w:id="0" w:name="_GoBack"/>
      <w:bookmarkEnd w:id="0"/>
    </w:p>
    <w:p w:rsidR="00F35D3C" w:rsidRDefault="00F35D3C">
      <w:pPr>
        <w:spacing w:line="360" w:lineRule="auto"/>
        <w:jc w:val="center"/>
        <w:rPr>
          <w:rFonts w:ascii="仿宋" w:eastAsia="仿宋" w:hAnsi="仿宋" w:cs="仿宋"/>
          <w:b/>
          <w:bCs/>
          <w:color w:val="000000"/>
          <w:spacing w:val="-30"/>
          <w:sz w:val="72"/>
          <w:szCs w:val="72"/>
        </w:rPr>
      </w:pPr>
    </w:p>
    <w:p w:rsidR="00F35D3C" w:rsidRDefault="00E71896">
      <w:pPr>
        <w:spacing w:line="360" w:lineRule="auto"/>
        <w:jc w:val="center"/>
        <w:rPr>
          <w:rFonts w:ascii="仿宋" w:eastAsia="仿宋" w:hAnsi="仿宋" w:cs="仿宋"/>
          <w:b/>
          <w:bCs/>
          <w:color w:val="000000"/>
          <w:spacing w:val="-30"/>
          <w:sz w:val="72"/>
          <w:szCs w:val="72"/>
        </w:rPr>
      </w:pPr>
      <w:r>
        <w:rPr>
          <w:rFonts w:ascii="仿宋" w:eastAsia="仿宋" w:hAnsi="仿宋" w:cs="仿宋" w:hint="eastAsia"/>
          <w:b/>
          <w:bCs/>
          <w:color w:val="000000"/>
          <w:spacing w:val="-30"/>
          <w:sz w:val="72"/>
          <w:szCs w:val="72"/>
        </w:rPr>
        <w:t>采购文件</w:t>
      </w:r>
    </w:p>
    <w:p w:rsidR="00F35D3C" w:rsidRDefault="00F35D3C">
      <w:pPr>
        <w:spacing w:line="360" w:lineRule="auto"/>
        <w:ind w:firstLineChars="200" w:firstLine="480"/>
        <w:jc w:val="center"/>
        <w:rPr>
          <w:rFonts w:ascii="仿宋" w:eastAsia="仿宋" w:hAnsi="仿宋" w:cs="仿宋"/>
          <w:color w:val="000000"/>
          <w:sz w:val="24"/>
        </w:rPr>
      </w:pPr>
    </w:p>
    <w:p w:rsidR="00F35D3C" w:rsidRDefault="00F35D3C" w:rsidP="0008363E">
      <w:pPr>
        <w:spacing w:line="360" w:lineRule="auto"/>
        <w:ind w:firstLineChars="200" w:firstLine="480"/>
        <w:rPr>
          <w:rFonts w:ascii="仿宋" w:eastAsia="仿宋" w:hAnsi="仿宋" w:cs="仿宋"/>
          <w:b/>
          <w:bCs/>
          <w:color w:val="000000"/>
          <w:sz w:val="24"/>
        </w:rPr>
      </w:pPr>
    </w:p>
    <w:p w:rsidR="00F35D3C" w:rsidRDefault="00F35D3C">
      <w:pPr>
        <w:adjustRightInd w:val="0"/>
        <w:snapToGrid w:val="0"/>
        <w:spacing w:line="408" w:lineRule="auto"/>
        <w:ind w:rightChars="-329" w:right="-691"/>
        <w:jc w:val="center"/>
        <w:rPr>
          <w:rFonts w:ascii="仿宋" w:eastAsia="仿宋" w:hAnsi="仿宋" w:cs="仿宋"/>
          <w:b/>
          <w:color w:val="000000"/>
          <w:sz w:val="24"/>
        </w:rPr>
      </w:pPr>
    </w:p>
    <w:p w:rsidR="00F35D3C" w:rsidRDefault="00F35D3C">
      <w:pPr>
        <w:spacing w:line="360" w:lineRule="auto"/>
        <w:ind w:firstLineChars="300" w:firstLine="840"/>
        <w:jc w:val="left"/>
        <w:rPr>
          <w:rFonts w:ascii="仿宋" w:eastAsia="仿宋" w:hAnsi="仿宋" w:cs="仿宋"/>
          <w:sz w:val="28"/>
          <w:szCs w:val="28"/>
        </w:rPr>
      </w:pPr>
    </w:p>
    <w:p w:rsidR="00F35D3C" w:rsidRDefault="00F35D3C">
      <w:pPr>
        <w:spacing w:line="360" w:lineRule="auto"/>
        <w:jc w:val="left"/>
        <w:rPr>
          <w:rFonts w:ascii="仿宋" w:eastAsia="仿宋" w:hAnsi="仿宋" w:cs="仿宋"/>
          <w:sz w:val="28"/>
          <w:szCs w:val="28"/>
        </w:rPr>
      </w:pPr>
    </w:p>
    <w:p w:rsidR="00F35D3C" w:rsidRDefault="00F35D3C">
      <w:pPr>
        <w:spacing w:line="360" w:lineRule="auto"/>
        <w:jc w:val="left"/>
        <w:rPr>
          <w:rFonts w:ascii="仿宋" w:eastAsia="仿宋" w:hAnsi="仿宋" w:cs="仿宋"/>
          <w:sz w:val="28"/>
          <w:szCs w:val="28"/>
        </w:rPr>
      </w:pPr>
    </w:p>
    <w:p w:rsidR="00F35D3C" w:rsidRDefault="00F70778">
      <w:pPr>
        <w:spacing w:line="40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项目编号：SYZCFW-</w:t>
      </w:r>
      <w:r w:rsidR="00074BFB">
        <w:rPr>
          <w:rFonts w:ascii="仿宋" w:eastAsia="仿宋" w:hAnsi="仿宋" w:cs="仿宋" w:hint="eastAsia"/>
          <w:sz w:val="28"/>
          <w:szCs w:val="28"/>
        </w:rPr>
        <w:t>20250901</w:t>
      </w:r>
    </w:p>
    <w:p w:rsidR="00F35D3C" w:rsidRDefault="00E71896">
      <w:pPr>
        <w:spacing w:line="500" w:lineRule="exact"/>
        <w:ind w:leftChars="133" w:left="279"/>
        <w:jc w:val="left"/>
        <w:rPr>
          <w:rFonts w:ascii="仿宋" w:eastAsia="仿宋" w:hAnsi="仿宋" w:cs="仿宋"/>
          <w:sz w:val="28"/>
          <w:szCs w:val="28"/>
        </w:rPr>
      </w:pPr>
      <w:r>
        <w:rPr>
          <w:rFonts w:ascii="仿宋" w:eastAsia="仿宋" w:hAnsi="仿宋" w:cs="仿宋" w:hint="eastAsia"/>
          <w:sz w:val="28"/>
          <w:szCs w:val="28"/>
        </w:rPr>
        <w:t>项目名称：汕尾市人民医院车辆定点维修服务项目</w:t>
      </w:r>
    </w:p>
    <w:p w:rsidR="00F35D3C" w:rsidRDefault="00F35D3C">
      <w:pPr>
        <w:spacing w:line="360" w:lineRule="auto"/>
        <w:jc w:val="left"/>
        <w:rPr>
          <w:rFonts w:ascii="仿宋" w:eastAsia="仿宋" w:hAnsi="仿宋" w:cs="仿宋"/>
          <w:sz w:val="28"/>
          <w:szCs w:val="28"/>
        </w:rPr>
      </w:pPr>
    </w:p>
    <w:p w:rsidR="00F35D3C" w:rsidRDefault="00F35D3C">
      <w:pPr>
        <w:spacing w:line="360" w:lineRule="auto"/>
        <w:ind w:firstLineChars="300" w:firstLine="720"/>
        <w:rPr>
          <w:rFonts w:ascii="仿宋" w:eastAsia="仿宋" w:hAnsi="仿宋" w:cs="仿宋"/>
          <w:color w:val="000000"/>
          <w:sz w:val="24"/>
        </w:rPr>
      </w:pPr>
    </w:p>
    <w:p w:rsidR="00F35D3C" w:rsidRDefault="00F35D3C" w:rsidP="0008363E">
      <w:pPr>
        <w:spacing w:line="360" w:lineRule="auto"/>
        <w:ind w:firstLineChars="200" w:firstLine="480"/>
        <w:jc w:val="center"/>
        <w:rPr>
          <w:rFonts w:ascii="仿宋" w:eastAsia="仿宋" w:hAnsi="仿宋" w:cs="仿宋"/>
          <w:b/>
          <w:bCs/>
          <w:color w:val="000000"/>
          <w:sz w:val="24"/>
        </w:rPr>
      </w:pPr>
    </w:p>
    <w:p w:rsidR="00F35D3C" w:rsidRDefault="00F35D3C">
      <w:pPr>
        <w:pStyle w:val="af6"/>
        <w:rPr>
          <w:rFonts w:ascii="仿宋" w:eastAsia="仿宋" w:hAnsi="仿宋" w:cs="仿宋"/>
          <w:szCs w:val="24"/>
        </w:rPr>
      </w:pPr>
    </w:p>
    <w:p w:rsidR="00F35D3C" w:rsidRDefault="00F35D3C" w:rsidP="0008363E">
      <w:pPr>
        <w:spacing w:line="360" w:lineRule="auto"/>
        <w:ind w:firstLineChars="200" w:firstLine="480"/>
        <w:jc w:val="center"/>
        <w:rPr>
          <w:rFonts w:ascii="仿宋" w:eastAsia="仿宋" w:hAnsi="仿宋" w:cs="仿宋"/>
          <w:b/>
          <w:bCs/>
          <w:color w:val="000000"/>
          <w:sz w:val="24"/>
        </w:rPr>
      </w:pPr>
    </w:p>
    <w:p w:rsidR="00F35D3C" w:rsidRDefault="00F35D3C">
      <w:pPr>
        <w:pStyle w:val="1"/>
        <w:tabs>
          <w:tab w:val="left" w:pos="851"/>
        </w:tabs>
        <w:rPr>
          <w:rFonts w:ascii="仿宋" w:eastAsia="仿宋" w:hAnsi="仿宋" w:cs="仿宋"/>
          <w:sz w:val="24"/>
          <w:szCs w:val="24"/>
        </w:rPr>
      </w:pPr>
    </w:p>
    <w:p w:rsidR="00F35D3C" w:rsidRDefault="00F35D3C" w:rsidP="0008363E">
      <w:pPr>
        <w:spacing w:line="360" w:lineRule="auto"/>
        <w:ind w:firstLineChars="200" w:firstLine="480"/>
        <w:jc w:val="center"/>
        <w:rPr>
          <w:rFonts w:ascii="仿宋" w:eastAsia="仿宋" w:hAnsi="仿宋" w:cs="仿宋"/>
          <w:b/>
          <w:bCs/>
          <w:color w:val="000000"/>
          <w:sz w:val="24"/>
        </w:rPr>
      </w:pPr>
    </w:p>
    <w:p w:rsidR="00F35D3C" w:rsidRDefault="00F35D3C" w:rsidP="0008363E">
      <w:pPr>
        <w:spacing w:line="360" w:lineRule="auto"/>
        <w:ind w:firstLineChars="200" w:firstLine="480"/>
        <w:jc w:val="center"/>
        <w:rPr>
          <w:rFonts w:ascii="仿宋" w:eastAsia="仿宋" w:hAnsi="仿宋" w:cs="仿宋"/>
          <w:b/>
          <w:bCs/>
          <w:color w:val="000000"/>
          <w:sz w:val="24"/>
        </w:rPr>
      </w:pPr>
    </w:p>
    <w:p w:rsidR="00F35D3C" w:rsidRDefault="00E71896">
      <w:pPr>
        <w:spacing w:line="360" w:lineRule="auto"/>
        <w:jc w:val="center"/>
        <w:rPr>
          <w:rFonts w:ascii="仿宋" w:eastAsia="仿宋" w:hAnsi="仿宋" w:cs="仿宋"/>
          <w:sz w:val="24"/>
        </w:rPr>
      </w:pPr>
      <w:r>
        <w:rPr>
          <w:rFonts w:ascii="仿宋" w:eastAsia="仿宋" w:hAnsi="仿宋" w:cs="仿宋" w:hint="eastAsia"/>
          <w:sz w:val="24"/>
        </w:rPr>
        <w:t>汕尾市人民医院</w:t>
      </w:r>
    </w:p>
    <w:p w:rsidR="00F35D3C" w:rsidRDefault="00E71896">
      <w:pPr>
        <w:spacing w:line="360" w:lineRule="auto"/>
        <w:jc w:val="center"/>
        <w:rPr>
          <w:rFonts w:ascii="仿宋" w:eastAsia="仿宋" w:hAnsi="仿宋" w:cs="仿宋"/>
          <w:color w:val="000000"/>
          <w:sz w:val="24"/>
        </w:rPr>
      </w:pPr>
      <w:r>
        <w:rPr>
          <w:rFonts w:ascii="仿宋" w:eastAsia="仿宋" w:hAnsi="仿宋" w:cs="仿宋"/>
          <w:color w:val="000000"/>
          <w:sz w:val="24"/>
        </w:rPr>
        <w:t>202</w:t>
      </w:r>
      <w:r>
        <w:rPr>
          <w:rFonts w:ascii="仿宋" w:eastAsia="仿宋" w:hAnsi="仿宋" w:cs="仿宋" w:hint="eastAsia"/>
          <w:color w:val="000000"/>
          <w:sz w:val="24"/>
        </w:rPr>
        <w:t>5年</w:t>
      </w:r>
      <w:r w:rsidR="009176E1">
        <w:rPr>
          <w:rFonts w:ascii="仿宋" w:eastAsia="仿宋" w:hAnsi="仿宋" w:cs="仿宋" w:hint="eastAsia"/>
          <w:color w:val="000000"/>
          <w:sz w:val="24"/>
        </w:rPr>
        <w:t>9</w:t>
      </w:r>
      <w:r>
        <w:rPr>
          <w:rFonts w:ascii="仿宋" w:eastAsia="仿宋" w:hAnsi="仿宋" w:cs="仿宋" w:hint="eastAsia"/>
          <w:color w:val="000000"/>
          <w:sz w:val="24"/>
        </w:rPr>
        <w:t>月</w:t>
      </w:r>
      <w:r w:rsidR="00603834">
        <w:rPr>
          <w:rFonts w:ascii="仿宋" w:eastAsia="仿宋" w:hAnsi="仿宋" w:cs="仿宋" w:hint="eastAsia"/>
          <w:color w:val="000000"/>
          <w:sz w:val="24"/>
        </w:rPr>
        <w:t>5</w:t>
      </w:r>
      <w:r>
        <w:rPr>
          <w:rFonts w:ascii="仿宋" w:eastAsia="仿宋" w:hAnsi="仿宋" w:cs="仿宋" w:hint="eastAsia"/>
          <w:color w:val="000000"/>
          <w:sz w:val="24"/>
        </w:rPr>
        <w:t>日</w:t>
      </w:r>
    </w:p>
    <w:p w:rsidR="00F35D3C" w:rsidRDefault="00E71896">
      <w:pPr>
        <w:pStyle w:val="Style3"/>
        <w:ind w:firstLine="562"/>
        <w:rPr>
          <w:rFonts w:ascii="宋体" w:hAnsi="宋体" w:cs="宋体"/>
          <w:b/>
          <w:bCs/>
          <w:sz w:val="28"/>
          <w:szCs w:val="28"/>
        </w:rPr>
      </w:pPr>
      <w:r>
        <w:rPr>
          <w:rFonts w:ascii="宋体" w:hAnsi="宋体" w:cs="宋体" w:hint="eastAsia"/>
          <w:b/>
          <w:bCs/>
          <w:sz w:val="28"/>
          <w:szCs w:val="28"/>
        </w:rPr>
        <w:lastRenderedPageBreak/>
        <w:t xml:space="preserve"> </w:t>
      </w:r>
    </w:p>
    <w:p w:rsidR="00F35D3C" w:rsidRDefault="00F35D3C">
      <w:pPr>
        <w:pStyle w:val="Style3"/>
        <w:ind w:firstLine="562"/>
        <w:rPr>
          <w:rFonts w:ascii="宋体" w:hAnsi="宋体" w:cs="宋体"/>
          <w:b/>
          <w:bCs/>
          <w:sz w:val="28"/>
          <w:szCs w:val="28"/>
        </w:rPr>
      </w:pPr>
    </w:p>
    <w:p w:rsidR="00F35D3C" w:rsidRDefault="00F35D3C">
      <w:pPr>
        <w:pStyle w:val="Style3"/>
        <w:ind w:firstLine="562"/>
        <w:rPr>
          <w:rFonts w:ascii="宋体" w:hAnsi="宋体" w:cs="宋体"/>
          <w:b/>
          <w:bCs/>
          <w:sz w:val="28"/>
          <w:szCs w:val="28"/>
        </w:rPr>
      </w:pPr>
    </w:p>
    <w:p w:rsidR="00F35D3C" w:rsidRDefault="00E71896">
      <w:pPr>
        <w:jc w:val="center"/>
      </w:pPr>
      <w:r>
        <w:rPr>
          <w:rFonts w:ascii="仿宋" w:eastAsia="仿宋" w:hAnsi="仿宋" w:cs="仿宋" w:hint="eastAsia"/>
          <w:b/>
          <w:bCs/>
          <w:sz w:val="48"/>
          <w:szCs w:val="48"/>
        </w:rPr>
        <w:t>目  录</w:t>
      </w:r>
    </w:p>
    <w:p w:rsidR="00F35D3C" w:rsidRDefault="00F35D3C">
      <w:pPr>
        <w:pStyle w:val="10"/>
        <w:adjustRightInd w:val="0"/>
        <w:snapToGrid w:val="0"/>
        <w:spacing w:before="0" w:after="0" w:line="480" w:lineRule="auto"/>
        <w:rPr>
          <w:rFonts w:ascii="仿宋" w:eastAsia="仿宋" w:hAnsi="仿宋" w:cs="仿宋"/>
          <w:b/>
          <w:sz w:val="48"/>
          <w:szCs w:val="48"/>
        </w:rPr>
      </w:pPr>
    </w:p>
    <w:p w:rsidR="00F35D3C" w:rsidRDefault="00E71896" w:rsidP="0008363E">
      <w:pPr>
        <w:pStyle w:val="ad"/>
        <w:widowControl/>
        <w:spacing w:beforeAutospacing="0" w:afterLines="100" w:after="312" w:afterAutospacing="0" w:line="360" w:lineRule="auto"/>
        <w:ind w:firstLineChars="700" w:firstLine="3363"/>
        <w:jc w:val="both"/>
        <w:rPr>
          <w:rFonts w:ascii="仿宋" w:eastAsia="仿宋" w:hAnsi="仿宋" w:cs="仿宋"/>
          <w:b/>
          <w:bCs/>
          <w:color w:val="000000"/>
          <w:sz w:val="48"/>
          <w:szCs w:val="48"/>
        </w:rPr>
      </w:pPr>
      <w:r>
        <w:rPr>
          <w:rFonts w:ascii="仿宋" w:eastAsia="仿宋" w:hAnsi="仿宋" w:cs="仿宋" w:hint="eastAsia"/>
          <w:b/>
          <w:sz w:val="48"/>
          <w:szCs w:val="48"/>
        </w:rPr>
        <w:t xml:space="preserve">第一章 </w:t>
      </w:r>
      <w:r>
        <w:rPr>
          <w:rFonts w:ascii="仿宋" w:eastAsia="仿宋" w:hAnsi="仿宋" w:cs="仿宋" w:hint="eastAsia"/>
          <w:b/>
          <w:sz w:val="48"/>
          <w:szCs w:val="48"/>
        </w:rPr>
        <w:fldChar w:fldCharType="begin"/>
      </w:r>
      <w:r>
        <w:rPr>
          <w:rFonts w:ascii="仿宋" w:eastAsia="仿宋" w:hAnsi="仿宋" w:cs="仿宋" w:hint="eastAsia"/>
          <w:b/>
          <w:sz w:val="48"/>
          <w:szCs w:val="48"/>
        </w:rPr>
        <w:instrText xml:space="preserve"> TOC \o "1-1" \h \z \u </w:instrText>
      </w:r>
      <w:r>
        <w:rPr>
          <w:rFonts w:ascii="仿宋" w:eastAsia="仿宋" w:hAnsi="仿宋" w:cs="仿宋" w:hint="eastAsia"/>
          <w:b/>
          <w:sz w:val="48"/>
          <w:szCs w:val="48"/>
        </w:rPr>
        <w:fldChar w:fldCharType="separate"/>
      </w:r>
      <w:r>
        <w:rPr>
          <w:rFonts w:ascii="仿宋" w:eastAsia="仿宋" w:hAnsi="仿宋" w:cs="仿宋" w:hint="eastAsia"/>
          <w:b/>
          <w:bCs/>
          <w:color w:val="000000"/>
          <w:sz w:val="48"/>
          <w:szCs w:val="48"/>
        </w:rPr>
        <w:t>邀请函</w:t>
      </w:r>
    </w:p>
    <w:p w:rsidR="00F35D3C" w:rsidRDefault="00E71896" w:rsidP="0008363E">
      <w:pPr>
        <w:pStyle w:val="ad"/>
        <w:widowControl/>
        <w:spacing w:beforeAutospacing="0" w:afterLines="100" w:after="312" w:afterAutospacing="0" w:line="360" w:lineRule="auto"/>
        <w:ind w:firstLineChars="700" w:firstLine="3363"/>
        <w:jc w:val="both"/>
        <w:rPr>
          <w:rFonts w:ascii="仿宋" w:eastAsia="仿宋" w:hAnsi="仿宋" w:cs="仿宋"/>
          <w:b/>
          <w:bCs/>
          <w:color w:val="000000"/>
          <w:sz w:val="48"/>
          <w:szCs w:val="48"/>
        </w:rPr>
      </w:pPr>
      <w:r>
        <w:rPr>
          <w:rFonts w:ascii="仿宋" w:eastAsia="仿宋" w:hAnsi="仿宋" w:cs="仿宋" w:hint="eastAsia"/>
          <w:b/>
          <w:bCs/>
          <w:color w:val="000000"/>
          <w:sz w:val="48"/>
          <w:szCs w:val="48"/>
        </w:rPr>
        <w:t>第二章 用户需求书</w:t>
      </w:r>
    </w:p>
    <w:p w:rsidR="00F35D3C" w:rsidRDefault="00E71896" w:rsidP="0008363E">
      <w:pPr>
        <w:pStyle w:val="ad"/>
        <w:widowControl/>
        <w:spacing w:beforeAutospacing="0" w:afterLines="100" w:after="312" w:afterAutospacing="0" w:line="360" w:lineRule="auto"/>
        <w:ind w:firstLineChars="700" w:firstLine="3363"/>
        <w:jc w:val="both"/>
        <w:rPr>
          <w:rFonts w:ascii="仿宋" w:eastAsia="仿宋" w:hAnsi="仿宋" w:cs="仿宋"/>
          <w:b/>
          <w:bCs/>
          <w:sz w:val="48"/>
          <w:szCs w:val="48"/>
        </w:rPr>
      </w:pPr>
      <w:r>
        <w:rPr>
          <w:rFonts w:ascii="仿宋" w:eastAsia="仿宋" w:hAnsi="仿宋" w:cs="仿宋" w:hint="eastAsia"/>
          <w:b/>
          <w:bCs/>
          <w:color w:val="000000"/>
          <w:sz w:val="48"/>
          <w:szCs w:val="48"/>
        </w:rPr>
        <w:t>第三章 响应须知</w:t>
      </w:r>
    </w:p>
    <w:p w:rsidR="00F35D3C" w:rsidRDefault="00E71896" w:rsidP="0008363E">
      <w:pPr>
        <w:pStyle w:val="ad"/>
        <w:widowControl/>
        <w:spacing w:beforeAutospacing="0" w:afterLines="100" w:after="312" w:afterAutospacing="0" w:line="360" w:lineRule="auto"/>
        <w:ind w:firstLineChars="700" w:firstLine="3363"/>
        <w:jc w:val="both"/>
        <w:rPr>
          <w:rFonts w:ascii="仿宋" w:eastAsia="仿宋" w:hAnsi="仿宋" w:cs="仿宋"/>
          <w:b/>
          <w:bCs/>
          <w:sz w:val="48"/>
          <w:szCs w:val="48"/>
        </w:rPr>
      </w:pPr>
      <w:r>
        <w:rPr>
          <w:rFonts w:ascii="仿宋" w:eastAsia="仿宋" w:hAnsi="仿宋" w:cs="仿宋" w:hint="eastAsia"/>
          <w:b/>
          <w:bCs/>
          <w:color w:val="000000"/>
          <w:sz w:val="48"/>
          <w:szCs w:val="48"/>
        </w:rPr>
        <w:t>第四章 合同参考文本</w:t>
      </w:r>
    </w:p>
    <w:p w:rsidR="00F35D3C" w:rsidRDefault="00E71896" w:rsidP="0008363E">
      <w:pPr>
        <w:pStyle w:val="ad"/>
        <w:widowControl/>
        <w:spacing w:beforeAutospacing="0" w:afterLines="100" w:after="312" w:afterAutospacing="0" w:line="360" w:lineRule="auto"/>
        <w:ind w:firstLineChars="700" w:firstLine="3363"/>
        <w:jc w:val="both"/>
        <w:rPr>
          <w:rFonts w:ascii="仿宋" w:eastAsia="仿宋" w:hAnsi="仿宋" w:cs="仿宋"/>
          <w:b/>
          <w:bCs/>
          <w:sz w:val="48"/>
          <w:szCs w:val="48"/>
        </w:rPr>
      </w:pPr>
      <w:r>
        <w:rPr>
          <w:rFonts w:ascii="仿宋" w:eastAsia="仿宋" w:hAnsi="仿宋" w:cs="仿宋" w:hint="eastAsia"/>
          <w:b/>
          <w:bCs/>
          <w:color w:val="000000"/>
          <w:sz w:val="48"/>
          <w:szCs w:val="48"/>
        </w:rPr>
        <w:t>第五章 响应文件编制要求</w:t>
      </w:r>
    </w:p>
    <w:p w:rsidR="00F35D3C" w:rsidRDefault="00E71896" w:rsidP="0009401C">
      <w:pPr>
        <w:pStyle w:val="Style3"/>
        <w:adjustRightInd w:val="0"/>
        <w:snapToGrid w:val="0"/>
        <w:spacing w:afterLines="100" w:after="312" w:line="360" w:lineRule="auto"/>
        <w:ind w:firstLineChars="0" w:firstLine="0"/>
        <w:jc w:val="center"/>
        <w:rPr>
          <w:rFonts w:ascii="仿宋" w:eastAsia="仿宋" w:hAnsi="仿宋" w:cs="仿宋"/>
          <w:b/>
          <w:sz w:val="48"/>
          <w:szCs w:val="48"/>
        </w:rPr>
      </w:pPr>
      <w:r>
        <w:rPr>
          <w:rFonts w:ascii="仿宋" w:eastAsia="仿宋" w:hAnsi="仿宋" w:cs="仿宋" w:hint="eastAsia"/>
          <w:b/>
          <w:sz w:val="48"/>
          <w:szCs w:val="48"/>
        </w:rPr>
        <w:fldChar w:fldCharType="end"/>
      </w:r>
    </w:p>
    <w:p w:rsidR="00F35D3C" w:rsidRDefault="00F35D3C">
      <w:pPr>
        <w:pStyle w:val="Style3"/>
        <w:adjustRightInd w:val="0"/>
        <w:snapToGrid w:val="0"/>
        <w:spacing w:line="360" w:lineRule="auto"/>
        <w:ind w:firstLineChars="0" w:firstLine="0"/>
        <w:jc w:val="center"/>
        <w:rPr>
          <w:rFonts w:ascii="仿宋" w:eastAsia="仿宋" w:hAnsi="仿宋" w:cs="仿宋"/>
          <w:b/>
          <w:sz w:val="48"/>
          <w:szCs w:val="48"/>
        </w:rPr>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widowControl/>
        <w:adjustRightInd w:val="0"/>
        <w:snapToGrid w:val="0"/>
        <w:spacing w:line="500" w:lineRule="exact"/>
        <w:rPr>
          <w:rFonts w:ascii="仿宋" w:eastAsia="仿宋" w:hAnsi="仿宋" w:cs="仿宋"/>
          <w:b/>
          <w:bCs/>
          <w:kern w:val="44"/>
          <w:sz w:val="28"/>
          <w:szCs w:val="28"/>
        </w:rPr>
      </w:pPr>
    </w:p>
    <w:p w:rsidR="00F35D3C" w:rsidRDefault="00F35D3C">
      <w:pPr>
        <w:widowControl/>
        <w:adjustRightInd w:val="0"/>
        <w:snapToGrid w:val="0"/>
        <w:spacing w:line="500" w:lineRule="exact"/>
        <w:rPr>
          <w:rFonts w:ascii="仿宋" w:eastAsia="仿宋" w:hAnsi="仿宋" w:cs="仿宋"/>
          <w:b/>
          <w:bCs/>
          <w:kern w:val="44"/>
          <w:sz w:val="28"/>
          <w:szCs w:val="28"/>
        </w:rPr>
      </w:pPr>
    </w:p>
    <w:p w:rsidR="00F35D3C" w:rsidRDefault="00F35D3C">
      <w:pPr>
        <w:widowControl/>
        <w:adjustRightInd w:val="0"/>
        <w:snapToGrid w:val="0"/>
        <w:spacing w:line="500" w:lineRule="exact"/>
        <w:rPr>
          <w:rFonts w:ascii="仿宋" w:eastAsia="仿宋" w:hAnsi="仿宋" w:cs="仿宋"/>
          <w:b/>
          <w:bCs/>
          <w:kern w:val="44"/>
          <w:sz w:val="32"/>
          <w:szCs w:val="32"/>
        </w:rPr>
      </w:pPr>
    </w:p>
    <w:p w:rsidR="00F35D3C" w:rsidRDefault="00E71896">
      <w:pPr>
        <w:widowControl/>
        <w:adjustRightInd w:val="0"/>
        <w:snapToGrid w:val="0"/>
        <w:spacing w:line="500" w:lineRule="exact"/>
        <w:jc w:val="center"/>
        <w:rPr>
          <w:rFonts w:ascii="仿宋" w:eastAsia="仿宋" w:hAnsi="仿宋" w:cs="仿宋"/>
          <w:b/>
          <w:bCs/>
          <w:kern w:val="44"/>
          <w:sz w:val="32"/>
          <w:szCs w:val="32"/>
        </w:rPr>
      </w:pPr>
      <w:r>
        <w:rPr>
          <w:rFonts w:ascii="仿宋" w:eastAsia="仿宋" w:hAnsi="仿宋" w:cs="仿宋" w:hint="eastAsia"/>
          <w:b/>
          <w:bCs/>
          <w:kern w:val="44"/>
          <w:sz w:val="32"/>
          <w:szCs w:val="32"/>
        </w:rPr>
        <w:t>第一章  邀请函</w:t>
      </w:r>
    </w:p>
    <w:p w:rsidR="00F35D3C" w:rsidRDefault="00E71896">
      <w:pPr>
        <w:spacing w:line="400" w:lineRule="exact"/>
        <w:jc w:val="left"/>
        <w:rPr>
          <w:rFonts w:ascii="仿宋" w:eastAsia="仿宋" w:hAnsi="仿宋" w:cs="仿宋"/>
          <w:sz w:val="24"/>
        </w:rPr>
      </w:pPr>
      <w:r>
        <w:rPr>
          <w:rFonts w:ascii="仿宋" w:eastAsia="仿宋" w:hAnsi="仿宋" w:cs="仿宋" w:hint="eastAsia"/>
          <w:sz w:val="24"/>
        </w:rPr>
        <w:t>各供应商：</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汕尾市人民医院（以下简称“我院”）依据我院的需求，现对我院车辆定点维修服务项目公开挂网采购，欢迎符合条件的供应商参加响应。</w:t>
      </w:r>
    </w:p>
    <w:p w:rsidR="00F35D3C" w:rsidRDefault="00E71896" w:rsidP="0008363E">
      <w:pPr>
        <w:spacing w:line="400" w:lineRule="exact"/>
        <w:ind w:firstLineChars="200" w:firstLine="480"/>
        <w:jc w:val="left"/>
        <w:rPr>
          <w:rFonts w:ascii="仿宋" w:eastAsia="仿宋" w:hAnsi="仿宋" w:cs="仿宋"/>
          <w:b/>
          <w:bCs/>
          <w:sz w:val="24"/>
        </w:rPr>
      </w:pPr>
      <w:r>
        <w:rPr>
          <w:rFonts w:ascii="仿宋" w:eastAsia="仿宋" w:hAnsi="仿宋" w:cs="仿宋" w:hint="eastAsia"/>
          <w:b/>
          <w:bCs/>
          <w:sz w:val="24"/>
        </w:rPr>
        <w:t>一、项目概况</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1.项目名称：汕尾市人民医院车辆定点维修服务项目</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2.</w:t>
      </w:r>
      <w:r w:rsidR="00F70778">
        <w:rPr>
          <w:rFonts w:ascii="仿宋" w:eastAsia="仿宋" w:hAnsi="仿宋" w:cs="仿宋" w:hint="eastAsia"/>
          <w:sz w:val="24"/>
        </w:rPr>
        <w:t>项目编号：SYZCFW-</w:t>
      </w:r>
      <w:r w:rsidR="00074BFB">
        <w:rPr>
          <w:rFonts w:ascii="仿宋" w:eastAsia="仿宋" w:hAnsi="仿宋" w:cs="仿宋" w:hint="eastAsia"/>
          <w:sz w:val="24"/>
        </w:rPr>
        <w:t>20250901</w:t>
      </w:r>
    </w:p>
    <w:p w:rsidR="00F35D3C" w:rsidRDefault="00E71896" w:rsidP="0008363E">
      <w:pPr>
        <w:spacing w:line="400" w:lineRule="exact"/>
        <w:ind w:firstLineChars="200" w:firstLine="480"/>
        <w:jc w:val="left"/>
        <w:rPr>
          <w:rFonts w:ascii="仿宋" w:eastAsia="仿宋" w:hAnsi="仿宋" w:cs="仿宋"/>
          <w:sz w:val="24"/>
        </w:rPr>
      </w:pPr>
      <w:r>
        <w:rPr>
          <w:rFonts w:ascii="仿宋" w:eastAsia="仿宋" w:hAnsi="仿宋" w:cs="仿宋" w:hint="eastAsia"/>
          <w:b/>
          <w:bCs/>
          <w:sz w:val="24"/>
        </w:rPr>
        <w:t>二、项目内容</w:t>
      </w:r>
    </w:p>
    <w:p w:rsidR="00F35D3C" w:rsidRDefault="00F35D3C">
      <w:pPr>
        <w:pStyle w:val="a5"/>
      </w:pPr>
    </w:p>
    <w:tbl>
      <w:tblPr>
        <w:tblStyle w:val="af1"/>
        <w:tblW w:w="0" w:type="auto"/>
        <w:jc w:val="center"/>
        <w:tblLook w:val="04A0" w:firstRow="1" w:lastRow="0" w:firstColumn="1" w:lastColumn="0" w:noHBand="0" w:noVBand="1"/>
      </w:tblPr>
      <w:tblGrid>
        <w:gridCol w:w="3097"/>
        <w:gridCol w:w="2565"/>
        <w:gridCol w:w="3067"/>
      </w:tblGrid>
      <w:tr w:rsidR="00F35D3C">
        <w:trPr>
          <w:jc w:val="center"/>
        </w:trPr>
        <w:tc>
          <w:tcPr>
            <w:tcW w:w="3097"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采购内容</w:t>
            </w:r>
          </w:p>
        </w:tc>
        <w:tc>
          <w:tcPr>
            <w:tcW w:w="2565"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服务期限</w:t>
            </w:r>
          </w:p>
        </w:tc>
        <w:tc>
          <w:tcPr>
            <w:tcW w:w="3067"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采购预算（最高限价）</w:t>
            </w:r>
          </w:p>
        </w:tc>
      </w:tr>
      <w:tr w:rsidR="00F35D3C">
        <w:trPr>
          <w:jc w:val="center"/>
        </w:trPr>
        <w:tc>
          <w:tcPr>
            <w:tcW w:w="3097" w:type="dxa"/>
            <w:vAlign w:val="center"/>
          </w:tcPr>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车辆定点维修服务</w:t>
            </w:r>
          </w:p>
        </w:tc>
        <w:tc>
          <w:tcPr>
            <w:tcW w:w="2565" w:type="dxa"/>
            <w:vAlign w:val="center"/>
          </w:tcPr>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年</w:t>
            </w:r>
          </w:p>
        </w:tc>
        <w:tc>
          <w:tcPr>
            <w:tcW w:w="3067" w:type="dxa"/>
            <w:vAlign w:val="center"/>
          </w:tcPr>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人民币13万元</w:t>
            </w:r>
          </w:p>
        </w:tc>
      </w:tr>
    </w:tbl>
    <w:p w:rsidR="00F35D3C" w:rsidRDefault="00F35D3C"/>
    <w:p w:rsidR="00F35D3C" w:rsidRDefault="00E71896">
      <w:pPr>
        <w:numPr>
          <w:ilvl w:val="0"/>
          <w:numId w:val="1"/>
        </w:numPr>
        <w:spacing w:line="400" w:lineRule="exact"/>
        <w:ind w:firstLineChars="200" w:firstLine="480"/>
        <w:jc w:val="left"/>
        <w:rPr>
          <w:rFonts w:ascii="仿宋" w:eastAsia="仿宋" w:hAnsi="仿宋" w:cs="仿宋"/>
          <w:sz w:val="24"/>
        </w:rPr>
      </w:pPr>
      <w:r>
        <w:rPr>
          <w:rFonts w:ascii="仿宋" w:eastAsia="仿宋" w:hAnsi="仿宋" w:cs="仿宋" w:hint="eastAsia"/>
          <w:sz w:val="24"/>
        </w:rPr>
        <w:t xml:space="preserve">详细技术规范请参阅采购文件中的用户需求书。响应供应商必须对本项目的全部内容进行响应报价，如响应报价超出最高限价，将导致响应无效。  </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 xml:space="preserve">2．服务时间：按采购人要求 </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3．服务项目地点：按采购人要求</w:t>
      </w:r>
    </w:p>
    <w:p w:rsidR="00F35D3C" w:rsidRDefault="00E71896" w:rsidP="0008363E">
      <w:pPr>
        <w:spacing w:line="400" w:lineRule="exact"/>
        <w:ind w:firstLineChars="200" w:firstLine="480"/>
        <w:jc w:val="left"/>
        <w:rPr>
          <w:rFonts w:ascii="仿宋" w:eastAsia="仿宋" w:hAnsi="仿宋" w:cs="仿宋"/>
          <w:b/>
          <w:bCs/>
          <w:color w:val="000000"/>
          <w:sz w:val="24"/>
        </w:rPr>
      </w:pPr>
      <w:r>
        <w:rPr>
          <w:rFonts w:ascii="仿宋" w:eastAsia="仿宋" w:hAnsi="仿宋" w:cs="仿宋" w:hint="eastAsia"/>
          <w:b/>
          <w:bCs/>
          <w:sz w:val="24"/>
        </w:rPr>
        <w:t>三、响应供应商资格要求</w:t>
      </w:r>
    </w:p>
    <w:p w:rsidR="00F35D3C" w:rsidRDefault="00E7189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1.响应供应商应具备以下条件：</w:t>
      </w:r>
    </w:p>
    <w:p w:rsidR="00F35D3C" w:rsidRDefault="00E7189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（1）具有良好的商业信誉和健全的财务会计制度；（提供有效的声明函并加盖公章）</w:t>
      </w:r>
    </w:p>
    <w:p w:rsidR="00F35D3C" w:rsidRDefault="00E7189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（2）有依法缴纳税收和社会保障资金的良好记录；（提供有效的声明函并加盖公章）</w:t>
      </w:r>
    </w:p>
    <w:p w:rsidR="00F35D3C" w:rsidRDefault="00E7189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（3）具备履行合同所必需的设备和专业技术能力；（提供有效的声明函并加盖公章）</w:t>
      </w:r>
    </w:p>
    <w:p w:rsidR="00F35D3C" w:rsidRDefault="00E7189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（4）参加本次采购活动前三年内，在经营活动中没有重大违法记录。（提供有效的声明函并加盖公章）</w:t>
      </w:r>
    </w:p>
    <w:p w:rsidR="00F35D3C" w:rsidRDefault="00E71896" w:rsidP="0009401C">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2.响应供应商未被列入失信被执行人、重大税收违法失信主体、政府采购严重违法失信行为记录名单，或者曾有不良信用记录但已失效。</w:t>
      </w:r>
      <w:r>
        <w:rPr>
          <w:rFonts w:ascii="仿宋" w:eastAsia="仿宋" w:hAnsi="仿宋" w:cs="仿宋" w:hint="eastAsia"/>
          <w:color w:val="000000"/>
          <w:sz w:val="24"/>
        </w:rPr>
        <w:t>（响应</w:t>
      </w:r>
      <w:r>
        <w:rPr>
          <w:rFonts w:ascii="仿宋" w:eastAsia="仿宋" w:hAnsi="仿宋" w:cs="仿宋" w:hint="eastAsia"/>
          <w:sz w:val="24"/>
        </w:rPr>
        <w:t>供应商只需</w:t>
      </w:r>
      <w:r>
        <w:rPr>
          <w:rFonts w:ascii="仿宋" w:eastAsia="仿宋" w:hAnsi="仿宋" w:cs="仿宋" w:hint="eastAsia"/>
          <w:color w:val="000000"/>
          <w:sz w:val="24"/>
        </w:rPr>
        <w:t>提供有效的声明函并加盖公章</w:t>
      </w:r>
      <w:r>
        <w:rPr>
          <w:rFonts w:ascii="仿宋" w:eastAsia="仿宋" w:hAnsi="仿宋" w:cs="仿宋" w:hint="eastAsia"/>
          <w:sz w:val="24"/>
        </w:rPr>
        <w:t>，以采购人于采购评审会议当天在“信用中国” (www.creditchina.gov.cn)或在响应供应商所在省（市）的地方信用中国网站及中国政府采购网查询结果为准。）</w:t>
      </w:r>
    </w:p>
    <w:p w:rsidR="00F35D3C" w:rsidRDefault="00E71896" w:rsidP="0009401C">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3.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公司响应，必须同时提供总公</w:t>
      </w:r>
      <w:r>
        <w:rPr>
          <w:rFonts w:ascii="仿宋" w:eastAsia="仿宋" w:hAnsi="仿宋" w:cs="仿宋" w:hint="eastAsia"/>
          <w:sz w:val="24"/>
        </w:rPr>
        <w:lastRenderedPageBreak/>
        <w:t>司的营业执照副本复印件及总公司对本项目响应的授权书。</w:t>
      </w:r>
    </w:p>
    <w:p w:rsidR="00F35D3C" w:rsidRDefault="00E71896">
      <w:pPr>
        <w:spacing w:line="300" w:lineRule="exact"/>
        <w:ind w:firstLineChars="200" w:firstLine="480"/>
        <w:jc w:val="left"/>
        <w:rPr>
          <w:rFonts w:ascii="仿宋" w:eastAsia="仿宋" w:hAnsi="仿宋" w:cs="仿宋"/>
          <w:sz w:val="24"/>
        </w:rPr>
      </w:pPr>
      <w:r>
        <w:rPr>
          <w:rFonts w:ascii="仿宋" w:eastAsia="仿宋" w:hAnsi="仿宋" w:cs="仿宋" w:hint="eastAsia"/>
          <w:sz w:val="24"/>
        </w:rPr>
        <w:t>4.响应供应商须具有交通行政主管部门审核通过的机动车维修经营许可或备案证明材料（经营范围为三类（含）及以上机动车维修）或未到期限的道路运输经营许可证（经营范围为三类（含）及以上机动车维修）（响应供应商须提供有效期内的证明材料复印件并加盖公章）</w:t>
      </w:r>
    </w:p>
    <w:p w:rsidR="00F35D3C" w:rsidRDefault="00E71896">
      <w:pPr>
        <w:pStyle w:val="30"/>
        <w:spacing w:after="0" w:line="360" w:lineRule="exact"/>
        <w:ind w:firstLineChars="200" w:firstLine="480"/>
        <w:rPr>
          <w:rFonts w:ascii="仿宋" w:eastAsia="仿宋" w:hAnsi="仿宋" w:cs="仿宋"/>
          <w:sz w:val="24"/>
          <w:szCs w:val="24"/>
        </w:rPr>
      </w:pPr>
      <w:r>
        <w:rPr>
          <w:rFonts w:ascii="仿宋" w:eastAsia="仿宋" w:hAnsi="仿宋" w:cs="仿宋" w:hint="eastAsia"/>
          <w:sz w:val="24"/>
          <w:szCs w:val="24"/>
        </w:rPr>
        <w:t>5.本项目不接受联合体响应，成交供应商不得以任何方式转包或分包本项目。</w:t>
      </w:r>
      <w:r>
        <w:rPr>
          <w:rFonts w:ascii="仿宋" w:eastAsia="仿宋" w:hAnsi="仿宋" w:cs="仿宋" w:hint="eastAsia"/>
          <w:sz w:val="24"/>
        </w:rPr>
        <w:t>（提供有效的声明函并加盖公章）</w:t>
      </w:r>
    </w:p>
    <w:p w:rsidR="00F35D3C" w:rsidRDefault="00E71896">
      <w:pPr>
        <w:pStyle w:val="30"/>
        <w:spacing w:after="0" w:line="360" w:lineRule="exact"/>
        <w:ind w:firstLineChars="200" w:firstLine="480"/>
        <w:rPr>
          <w:rFonts w:ascii="仿宋" w:eastAsia="仿宋" w:hAnsi="仿宋" w:cs="仿宋"/>
          <w:b/>
          <w:bCs/>
          <w:sz w:val="24"/>
          <w:szCs w:val="24"/>
        </w:rPr>
      </w:pPr>
      <w:r>
        <w:rPr>
          <w:rFonts w:ascii="仿宋" w:eastAsia="仿宋" w:hAnsi="仿宋" w:cs="仿宋" w:hint="eastAsia"/>
          <w:sz w:val="24"/>
          <w:szCs w:val="24"/>
        </w:rPr>
        <w:t>6.法定代表人或单位负责人为同一人或者存在直接控股、管理关系的不同响应单位，不得参加同一合同项下的采购活动。</w:t>
      </w:r>
      <w:r>
        <w:rPr>
          <w:rFonts w:ascii="仿宋" w:eastAsia="仿宋" w:hAnsi="仿宋" w:cs="仿宋" w:hint="eastAsia"/>
          <w:sz w:val="24"/>
        </w:rPr>
        <w:t>（提供有效的声明函并加盖公章）</w:t>
      </w:r>
    </w:p>
    <w:p w:rsidR="00F35D3C" w:rsidRDefault="00E71896">
      <w:pPr>
        <w:pStyle w:val="a7"/>
        <w:adjustRightInd w:val="0"/>
        <w:snapToGrid w:val="0"/>
        <w:spacing w:line="360" w:lineRule="exact"/>
        <w:ind w:firstLineChars="200" w:firstLine="480"/>
        <w:jc w:val="left"/>
      </w:pPr>
      <w:r>
        <w:rPr>
          <w:rFonts w:ascii="仿宋" w:eastAsia="仿宋" w:hAnsi="仿宋" w:cs="仿宋" w:hint="eastAsia"/>
          <w:color w:val="000000"/>
          <w:sz w:val="24"/>
          <w:szCs w:val="24"/>
        </w:rPr>
        <w:t>注：响应供应商若不能同时满足以上条件则视为响应参与无效。（如发现提供虚假材料者，取消其参加响应资格。）</w:t>
      </w:r>
    </w:p>
    <w:p w:rsidR="00F35D3C" w:rsidRDefault="00E71896" w:rsidP="0008363E">
      <w:pPr>
        <w:spacing w:line="360" w:lineRule="auto"/>
        <w:ind w:firstLineChars="200" w:firstLine="480"/>
        <w:jc w:val="left"/>
        <w:rPr>
          <w:rFonts w:ascii="仿宋" w:eastAsia="仿宋" w:hAnsi="仿宋" w:cs="仿宋"/>
          <w:b/>
          <w:bCs/>
          <w:sz w:val="24"/>
        </w:rPr>
      </w:pPr>
      <w:r>
        <w:rPr>
          <w:rFonts w:ascii="仿宋" w:eastAsia="仿宋" w:hAnsi="仿宋" w:cs="仿宋" w:hint="eastAsia"/>
          <w:b/>
          <w:bCs/>
          <w:sz w:val="24"/>
        </w:rPr>
        <w:t>四、公告期限</w:t>
      </w:r>
    </w:p>
    <w:p w:rsidR="00F35D3C" w:rsidRDefault="00E71896">
      <w:pPr>
        <w:spacing w:line="360" w:lineRule="exact"/>
        <w:ind w:firstLineChars="200" w:firstLine="480"/>
      </w:pPr>
      <w:r>
        <w:rPr>
          <w:rFonts w:ascii="仿宋" w:eastAsia="仿宋" w:hAnsi="仿宋" w:cs="仿宋" w:hint="eastAsia"/>
          <w:sz w:val="24"/>
        </w:rPr>
        <w:t>自本公告发布之日起5个工作日。</w:t>
      </w:r>
    </w:p>
    <w:p w:rsidR="00F35D3C" w:rsidRDefault="00E71896" w:rsidP="0008363E">
      <w:pPr>
        <w:spacing w:line="360" w:lineRule="auto"/>
        <w:ind w:firstLineChars="200" w:firstLine="480"/>
        <w:rPr>
          <w:rFonts w:ascii="仿宋" w:eastAsia="仿宋" w:hAnsi="仿宋" w:cs="仿宋"/>
          <w:color w:val="FF0000"/>
          <w:sz w:val="24"/>
        </w:rPr>
      </w:pPr>
      <w:r>
        <w:rPr>
          <w:rFonts w:ascii="仿宋" w:eastAsia="仿宋" w:hAnsi="仿宋" w:cs="仿宋" w:hint="eastAsia"/>
          <w:b/>
          <w:bCs/>
          <w:sz w:val="24"/>
        </w:rPr>
        <w:t>五、响应文件的递交</w:t>
      </w:r>
    </w:p>
    <w:p w:rsidR="00F35D3C" w:rsidRDefault="009252E4" w:rsidP="009252E4">
      <w:pPr>
        <w:spacing w:line="400" w:lineRule="exact"/>
        <w:ind w:firstLineChars="200" w:firstLine="480"/>
        <w:jc w:val="left"/>
        <w:rPr>
          <w:rFonts w:ascii="仿宋" w:eastAsia="仿宋" w:hAnsi="仿宋" w:cs="仿宋"/>
          <w:sz w:val="24"/>
          <w:u w:val="single"/>
        </w:rPr>
      </w:pPr>
      <w:r>
        <w:rPr>
          <w:rFonts w:ascii="仿宋" w:eastAsia="仿宋" w:hAnsi="仿宋" w:cs="仿宋" w:hint="eastAsia"/>
          <w:sz w:val="24"/>
          <w:u w:val="single"/>
        </w:rPr>
        <w:t>1</w:t>
      </w:r>
      <w:r w:rsidR="00E71896" w:rsidRPr="00603834">
        <w:rPr>
          <w:rFonts w:ascii="仿宋" w:eastAsia="仿宋" w:hAnsi="仿宋" w:cs="仿宋" w:hint="eastAsia"/>
          <w:b/>
          <w:bCs/>
          <w:sz w:val="24"/>
          <w:u w:val="single"/>
        </w:rPr>
        <w:t>以快递方式向本院递交的纸质响应文件</w:t>
      </w:r>
      <w:r w:rsidRPr="00603834">
        <w:rPr>
          <w:rFonts w:ascii="仿宋" w:eastAsia="仿宋" w:hAnsi="仿宋" w:cs="仿宋" w:hint="eastAsia"/>
          <w:b/>
          <w:bCs/>
          <w:sz w:val="24"/>
          <w:u w:val="single"/>
        </w:rPr>
        <w:t>（或是直接送达医院）</w:t>
      </w:r>
      <w:r w:rsidR="00E71896" w:rsidRPr="00603834">
        <w:rPr>
          <w:rFonts w:ascii="仿宋" w:eastAsia="仿宋" w:hAnsi="仿宋" w:cs="仿宋" w:hint="eastAsia"/>
          <w:b/>
          <w:bCs/>
          <w:sz w:val="24"/>
          <w:u w:val="single"/>
        </w:rPr>
        <w:t>。纸质响应文件原件一式三份（正本1份/副本2份），具体编制要求详见采购文件《第五章 响应文件编制要求》。纸质响应文件寄出后，请将快递底单发送至邮箱：</w:t>
      </w:r>
      <w:hyperlink r:id="rId9" w:history="1">
        <w:r w:rsidR="0073191E" w:rsidRPr="00603834">
          <w:rPr>
            <w:rStyle w:val="af4"/>
            <w:rFonts w:ascii="微软雅黑" w:eastAsia="微软雅黑" w:hAnsi="微软雅黑" w:hint="eastAsia"/>
            <w:color w:val="auto"/>
            <w:shd w:val="clear" w:color="auto" w:fill="FFFFFF"/>
          </w:rPr>
          <w:t>SYZCB01@163.com</w:t>
        </w:r>
      </w:hyperlink>
      <w:r w:rsidR="00E71896" w:rsidRPr="00603834">
        <w:rPr>
          <w:rFonts w:ascii="仿宋" w:eastAsia="仿宋" w:hAnsi="仿宋" w:cs="仿宋" w:hint="eastAsia"/>
          <w:b/>
          <w:bCs/>
          <w:sz w:val="24"/>
          <w:u w:val="single"/>
        </w:rPr>
        <w:t>。</w:t>
      </w:r>
      <w:r w:rsidR="00E71896" w:rsidRPr="00603834">
        <w:rPr>
          <w:rFonts w:ascii="仿宋" w:eastAsia="仿宋" w:hAnsi="仿宋" w:cs="仿宋"/>
          <w:b/>
          <w:bCs/>
          <w:sz w:val="24"/>
          <w:u w:val="single"/>
        </w:rPr>
        <w:t>邮件主题：</w:t>
      </w:r>
      <w:r w:rsidR="00E71896" w:rsidRPr="00603834">
        <w:rPr>
          <w:rFonts w:ascii="仿宋" w:eastAsia="仿宋" w:hAnsi="仿宋" w:cs="仿宋" w:hint="eastAsia"/>
          <w:b/>
          <w:bCs/>
          <w:sz w:val="24"/>
          <w:u w:val="single"/>
        </w:rPr>
        <w:t>车辆定点维修服务项目，</w:t>
      </w:r>
      <w:r w:rsidR="00E71896" w:rsidRPr="00603834">
        <w:rPr>
          <w:rFonts w:ascii="仿宋" w:eastAsia="仿宋" w:hAnsi="仿宋" w:cs="仿宋"/>
          <w:b/>
          <w:bCs/>
          <w:sz w:val="24"/>
          <w:u w:val="single"/>
        </w:rPr>
        <w:t>邮件正文</w:t>
      </w:r>
      <w:r w:rsidR="00E71896" w:rsidRPr="00603834">
        <w:rPr>
          <w:rFonts w:ascii="仿宋" w:eastAsia="仿宋" w:hAnsi="仿宋" w:cs="仿宋" w:hint="eastAsia"/>
          <w:b/>
          <w:bCs/>
          <w:sz w:val="24"/>
          <w:u w:val="single"/>
        </w:rPr>
        <w:t>须包含：公司名称、</w:t>
      </w:r>
      <w:r w:rsidR="00E71896" w:rsidRPr="00603834">
        <w:rPr>
          <w:rFonts w:ascii="仿宋" w:eastAsia="仿宋" w:hAnsi="仿宋" w:cs="仿宋"/>
          <w:b/>
          <w:bCs/>
          <w:sz w:val="24"/>
          <w:u w:val="single"/>
        </w:rPr>
        <w:t>项目联系人、联系电话（</w:t>
      </w:r>
      <w:r w:rsidR="00E71896">
        <w:rPr>
          <w:rFonts w:ascii="仿宋" w:eastAsia="仿宋" w:hAnsi="仿宋" w:cs="仿宋"/>
          <w:b/>
          <w:bCs/>
          <w:sz w:val="24"/>
          <w:u w:val="single"/>
        </w:rPr>
        <w:t>手机号码）</w:t>
      </w:r>
      <w:r w:rsidR="00E71896">
        <w:rPr>
          <w:rFonts w:ascii="仿宋" w:eastAsia="仿宋" w:hAnsi="仿宋" w:cs="仿宋" w:hint="eastAsia"/>
          <w:b/>
          <w:bCs/>
          <w:sz w:val="24"/>
          <w:u w:val="single"/>
        </w:rPr>
        <w:t>。</w:t>
      </w:r>
    </w:p>
    <w:p w:rsidR="00F35D3C" w:rsidRDefault="00E71896">
      <w:pPr>
        <w:spacing w:line="360" w:lineRule="auto"/>
        <w:ind w:firstLineChars="200" w:firstLine="480"/>
        <w:rPr>
          <w:rFonts w:ascii="仿宋" w:eastAsia="仿宋" w:hAnsi="仿宋" w:cs="仿宋"/>
          <w:sz w:val="24"/>
          <w:u w:val="single"/>
        </w:rPr>
      </w:pPr>
      <w:r>
        <w:rPr>
          <w:rFonts w:ascii="仿宋" w:eastAsia="仿宋" w:hAnsi="仿宋" w:cs="仿宋" w:hint="eastAsia"/>
          <w:sz w:val="24"/>
          <w:u w:val="single"/>
        </w:rPr>
        <w:t>2.响应文件接收截止时间：2025年</w:t>
      </w:r>
      <w:r w:rsidR="009176E1">
        <w:rPr>
          <w:rFonts w:ascii="仿宋" w:eastAsia="仿宋" w:hAnsi="仿宋" w:cs="仿宋" w:hint="eastAsia"/>
          <w:sz w:val="24"/>
          <w:u w:val="single"/>
        </w:rPr>
        <w:t>9</w:t>
      </w:r>
      <w:r>
        <w:rPr>
          <w:rFonts w:ascii="仿宋" w:eastAsia="仿宋" w:hAnsi="仿宋" w:cs="仿宋" w:hint="eastAsia"/>
          <w:sz w:val="24"/>
          <w:u w:val="single"/>
        </w:rPr>
        <w:t>月</w:t>
      </w:r>
      <w:r w:rsidR="00603834">
        <w:rPr>
          <w:rFonts w:ascii="仿宋" w:eastAsia="仿宋" w:hAnsi="仿宋" w:cs="仿宋" w:hint="eastAsia"/>
          <w:sz w:val="24"/>
          <w:u w:val="single"/>
        </w:rPr>
        <w:t>12</w:t>
      </w:r>
      <w:r>
        <w:rPr>
          <w:rFonts w:ascii="仿宋" w:eastAsia="仿宋" w:hAnsi="仿宋" w:cs="仿宋" w:hint="eastAsia"/>
          <w:sz w:val="24"/>
          <w:u w:val="single"/>
        </w:rPr>
        <w:t>日17时。 迟于接收截止时间寄达我院的，视为无效响应。</w:t>
      </w:r>
    </w:p>
    <w:p w:rsidR="00F35D3C" w:rsidRDefault="00E71896">
      <w:pPr>
        <w:spacing w:line="360" w:lineRule="exact"/>
        <w:ind w:firstLineChars="200" w:firstLine="480"/>
        <w:rPr>
          <w:rFonts w:ascii="仿宋" w:eastAsia="仿宋" w:hAnsi="仿宋" w:cs="仿宋"/>
          <w:sz w:val="24"/>
        </w:rPr>
      </w:pPr>
      <w:r>
        <w:rPr>
          <w:rFonts w:ascii="仿宋" w:eastAsia="仿宋" w:hAnsi="仿宋" w:cs="仿宋" w:hint="eastAsia"/>
          <w:sz w:val="24"/>
        </w:rPr>
        <w:t>指定收件地址：汕尾市城区汕尾市人民医院综合办公楼401</w:t>
      </w:r>
    </w:p>
    <w:p w:rsidR="00F35D3C" w:rsidRDefault="00E71896">
      <w:pPr>
        <w:spacing w:line="360" w:lineRule="exact"/>
        <w:ind w:firstLineChars="200" w:firstLine="480"/>
        <w:rPr>
          <w:rFonts w:ascii="仿宋" w:eastAsia="仿宋" w:hAnsi="仿宋" w:cs="仿宋"/>
          <w:sz w:val="24"/>
        </w:rPr>
      </w:pPr>
      <w:r>
        <w:rPr>
          <w:rFonts w:ascii="仿宋" w:eastAsia="仿宋" w:hAnsi="仿宋" w:cs="仿宋" w:hint="eastAsia"/>
          <w:sz w:val="24"/>
        </w:rPr>
        <w:t>收件人：陈老师    </w:t>
      </w:r>
    </w:p>
    <w:p w:rsidR="00F35D3C" w:rsidRDefault="00E71896">
      <w:pPr>
        <w:spacing w:line="360" w:lineRule="exact"/>
        <w:ind w:firstLineChars="200" w:firstLine="480"/>
      </w:pPr>
      <w:r>
        <w:rPr>
          <w:rFonts w:ascii="仿宋" w:eastAsia="仿宋" w:hAnsi="仿宋" w:cs="仿宋" w:hint="eastAsia"/>
          <w:sz w:val="24"/>
        </w:rPr>
        <w:t>联系电话：0660-8326146</w:t>
      </w:r>
    </w:p>
    <w:p w:rsidR="00F35D3C" w:rsidRDefault="00E71896" w:rsidP="0008363E">
      <w:pPr>
        <w:spacing w:line="360" w:lineRule="auto"/>
        <w:ind w:firstLineChars="200" w:firstLine="480"/>
        <w:rPr>
          <w:rFonts w:ascii="仿宋" w:eastAsia="仿宋" w:hAnsi="仿宋" w:cs="仿宋"/>
          <w:sz w:val="24"/>
        </w:rPr>
      </w:pPr>
      <w:r>
        <w:rPr>
          <w:rFonts w:ascii="仿宋" w:eastAsia="仿宋" w:hAnsi="仿宋" w:cs="仿宋" w:hint="eastAsia"/>
          <w:b/>
          <w:bCs/>
          <w:sz w:val="24"/>
        </w:rPr>
        <w:t>六、评审会议时间：待定（根据采购人工作安排开展评审，响应供应商无需出席）</w:t>
      </w:r>
    </w:p>
    <w:p w:rsidR="00F35D3C" w:rsidRDefault="00E71896">
      <w:pPr>
        <w:spacing w:line="360" w:lineRule="auto"/>
        <w:jc w:val="right"/>
        <w:outlineLvl w:val="0"/>
        <w:rPr>
          <w:rFonts w:ascii="仿宋" w:eastAsia="仿宋" w:hAnsi="仿宋" w:cs="仿宋"/>
          <w:sz w:val="24"/>
        </w:rPr>
      </w:pPr>
      <w:r>
        <w:rPr>
          <w:rFonts w:ascii="仿宋" w:eastAsia="仿宋" w:hAnsi="仿宋" w:cs="仿宋" w:hint="eastAsia"/>
          <w:sz w:val="24"/>
        </w:rPr>
        <w:t>汕尾市人民医院</w:t>
      </w:r>
    </w:p>
    <w:p w:rsidR="00F35D3C" w:rsidRDefault="00E71896">
      <w:pPr>
        <w:spacing w:line="360" w:lineRule="auto"/>
        <w:ind w:firstLineChars="200" w:firstLine="480"/>
        <w:jc w:val="right"/>
        <w:rPr>
          <w:rFonts w:ascii="宋体" w:hAnsi="宋体" w:cs="宋体"/>
          <w:color w:val="000000"/>
          <w:sz w:val="24"/>
        </w:rPr>
      </w:pPr>
      <w:r>
        <w:rPr>
          <w:rFonts w:ascii="仿宋" w:eastAsia="仿宋" w:hAnsi="仿宋" w:cs="仿宋" w:hint="eastAsia"/>
          <w:sz w:val="24"/>
        </w:rPr>
        <w:t>2025年</w:t>
      </w:r>
      <w:r w:rsidR="00074BFB">
        <w:rPr>
          <w:rFonts w:ascii="仿宋" w:eastAsia="仿宋" w:hAnsi="仿宋" w:cs="仿宋" w:hint="eastAsia"/>
          <w:sz w:val="24"/>
        </w:rPr>
        <w:t>9</w:t>
      </w:r>
      <w:r>
        <w:rPr>
          <w:rFonts w:ascii="仿宋" w:eastAsia="仿宋" w:hAnsi="仿宋" w:cs="仿宋" w:hint="eastAsia"/>
          <w:sz w:val="24"/>
        </w:rPr>
        <w:t>月</w:t>
      </w:r>
      <w:r w:rsidR="00603834">
        <w:rPr>
          <w:rFonts w:ascii="仿宋" w:eastAsia="仿宋" w:hAnsi="仿宋" w:cs="仿宋" w:hint="eastAsia"/>
          <w:sz w:val="24"/>
        </w:rPr>
        <w:t>5</w:t>
      </w:r>
      <w:r>
        <w:rPr>
          <w:rFonts w:ascii="仿宋" w:eastAsia="仿宋" w:hAnsi="仿宋" w:cs="仿宋" w:hint="eastAsia"/>
          <w:sz w:val="24"/>
        </w:rPr>
        <w:t>日</w:t>
      </w: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Style3"/>
        <w:ind w:firstLine="400"/>
      </w:pPr>
    </w:p>
    <w:p w:rsidR="00F35D3C" w:rsidRDefault="00F35D3C">
      <w:pPr>
        <w:pStyle w:val="ad"/>
        <w:widowControl/>
        <w:spacing w:beforeAutospacing="0" w:afterAutospacing="0" w:line="400" w:lineRule="exact"/>
        <w:jc w:val="both"/>
        <w:rPr>
          <w:rFonts w:ascii="仿宋" w:eastAsia="仿宋" w:hAnsi="仿宋" w:cs="仿宋"/>
          <w:b/>
          <w:bCs/>
          <w:kern w:val="44"/>
          <w:sz w:val="28"/>
          <w:szCs w:val="28"/>
        </w:rPr>
      </w:pPr>
      <w:bookmarkStart w:id="1" w:name="_Toc417914519"/>
      <w:bookmarkStart w:id="2" w:name="_Toc385939529"/>
      <w:bookmarkStart w:id="3" w:name="_Toc385940875"/>
    </w:p>
    <w:p w:rsidR="00F35D3C" w:rsidRDefault="00F35D3C">
      <w:pPr>
        <w:pStyle w:val="ad"/>
        <w:widowControl/>
        <w:spacing w:beforeAutospacing="0" w:afterAutospacing="0" w:line="400" w:lineRule="exact"/>
        <w:jc w:val="both"/>
        <w:rPr>
          <w:rFonts w:ascii="仿宋" w:eastAsia="仿宋" w:hAnsi="仿宋" w:cs="仿宋"/>
          <w:b/>
          <w:bCs/>
          <w:kern w:val="44"/>
          <w:sz w:val="28"/>
          <w:szCs w:val="28"/>
        </w:rPr>
      </w:pPr>
    </w:p>
    <w:p w:rsidR="00F35D3C" w:rsidRDefault="00F35D3C">
      <w:pPr>
        <w:pStyle w:val="ad"/>
        <w:widowControl/>
        <w:spacing w:beforeAutospacing="0" w:afterAutospacing="0" w:line="400" w:lineRule="exact"/>
        <w:jc w:val="both"/>
        <w:rPr>
          <w:rFonts w:ascii="仿宋" w:eastAsia="仿宋" w:hAnsi="仿宋" w:cs="仿宋"/>
          <w:b/>
          <w:bCs/>
          <w:kern w:val="44"/>
          <w:sz w:val="28"/>
          <w:szCs w:val="28"/>
        </w:rPr>
      </w:pPr>
    </w:p>
    <w:p w:rsidR="00F35D3C" w:rsidRDefault="00F35D3C">
      <w:pPr>
        <w:pStyle w:val="ad"/>
        <w:widowControl/>
        <w:spacing w:beforeAutospacing="0" w:afterAutospacing="0" w:line="400" w:lineRule="exact"/>
        <w:jc w:val="both"/>
        <w:rPr>
          <w:rFonts w:ascii="仿宋" w:eastAsia="仿宋" w:hAnsi="仿宋" w:cs="仿宋"/>
          <w:b/>
          <w:bCs/>
          <w:color w:val="000000"/>
          <w:sz w:val="32"/>
          <w:szCs w:val="32"/>
        </w:rPr>
      </w:pPr>
    </w:p>
    <w:p w:rsidR="00F35D3C" w:rsidRDefault="00E71896" w:rsidP="0008363E">
      <w:pPr>
        <w:pStyle w:val="ad"/>
        <w:widowControl/>
        <w:numPr>
          <w:ilvl w:val="0"/>
          <w:numId w:val="2"/>
        </w:numPr>
        <w:spacing w:beforeAutospacing="0" w:afterAutospacing="0" w:line="400" w:lineRule="exact"/>
        <w:ind w:firstLineChars="200" w:firstLine="641"/>
        <w:jc w:val="center"/>
        <w:rPr>
          <w:rFonts w:ascii="仿宋" w:eastAsia="仿宋" w:hAnsi="仿宋" w:cs="仿宋"/>
          <w:b/>
          <w:bCs/>
          <w:kern w:val="44"/>
          <w:sz w:val="32"/>
          <w:szCs w:val="32"/>
        </w:rPr>
      </w:pPr>
      <w:r>
        <w:rPr>
          <w:rFonts w:ascii="仿宋" w:eastAsia="仿宋" w:hAnsi="仿宋" w:cs="仿宋" w:hint="eastAsia"/>
          <w:b/>
          <w:bCs/>
          <w:kern w:val="44"/>
          <w:sz w:val="32"/>
          <w:szCs w:val="32"/>
        </w:rPr>
        <w:t>用户需求书</w:t>
      </w:r>
    </w:p>
    <w:p w:rsidR="00F35D3C" w:rsidRDefault="00E71896" w:rsidP="0008363E">
      <w:pPr>
        <w:pStyle w:val="Style3"/>
        <w:adjustRightInd w:val="0"/>
        <w:snapToGrid w:val="0"/>
        <w:spacing w:line="360" w:lineRule="exact"/>
        <w:ind w:firstLine="480"/>
        <w:rPr>
          <w:rFonts w:ascii="仿宋" w:eastAsia="仿宋" w:hAnsi="仿宋" w:cs="仿宋"/>
          <w:b/>
          <w:color w:val="000000"/>
          <w:sz w:val="24"/>
        </w:rPr>
      </w:pPr>
      <w:r>
        <w:rPr>
          <w:rFonts w:ascii="仿宋" w:eastAsia="仿宋" w:hAnsi="仿宋" w:cs="仿宋" w:hint="eastAsia"/>
          <w:b/>
          <w:color w:val="000000"/>
          <w:sz w:val="24"/>
        </w:rPr>
        <w:t>一、采购项目内容</w:t>
      </w:r>
    </w:p>
    <w:tbl>
      <w:tblPr>
        <w:tblStyle w:val="af1"/>
        <w:tblW w:w="0" w:type="auto"/>
        <w:jc w:val="center"/>
        <w:tblLook w:val="04A0" w:firstRow="1" w:lastRow="0" w:firstColumn="1" w:lastColumn="0" w:noHBand="0" w:noVBand="1"/>
      </w:tblPr>
      <w:tblGrid>
        <w:gridCol w:w="3097"/>
        <w:gridCol w:w="2565"/>
        <w:gridCol w:w="3067"/>
      </w:tblGrid>
      <w:tr w:rsidR="00F35D3C">
        <w:trPr>
          <w:jc w:val="center"/>
        </w:trPr>
        <w:tc>
          <w:tcPr>
            <w:tcW w:w="3097"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采购内容</w:t>
            </w:r>
          </w:p>
        </w:tc>
        <w:tc>
          <w:tcPr>
            <w:tcW w:w="2565"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服务期限</w:t>
            </w:r>
          </w:p>
        </w:tc>
        <w:tc>
          <w:tcPr>
            <w:tcW w:w="3067"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采购预算（最高限价）</w:t>
            </w:r>
          </w:p>
        </w:tc>
      </w:tr>
      <w:tr w:rsidR="00F35D3C">
        <w:trPr>
          <w:jc w:val="center"/>
        </w:trPr>
        <w:tc>
          <w:tcPr>
            <w:tcW w:w="3097" w:type="dxa"/>
            <w:vAlign w:val="center"/>
          </w:tcPr>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车辆定点维修服务</w:t>
            </w:r>
          </w:p>
        </w:tc>
        <w:tc>
          <w:tcPr>
            <w:tcW w:w="2565" w:type="dxa"/>
            <w:vAlign w:val="center"/>
          </w:tcPr>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年</w:t>
            </w:r>
          </w:p>
        </w:tc>
        <w:tc>
          <w:tcPr>
            <w:tcW w:w="3067" w:type="dxa"/>
            <w:vAlign w:val="center"/>
          </w:tcPr>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人民币13万元</w:t>
            </w:r>
          </w:p>
        </w:tc>
      </w:tr>
    </w:tbl>
    <w:p w:rsidR="00F35D3C" w:rsidRDefault="00E71896" w:rsidP="0008363E">
      <w:pPr>
        <w:spacing w:line="500" w:lineRule="exact"/>
        <w:ind w:firstLineChars="200" w:firstLine="480"/>
      </w:pPr>
      <w:r>
        <w:rPr>
          <w:rFonts w:ascii="仿宋" w:eastAsia="仿宋" w:hAnsi="仿宋" w:cs="仿宋" w:hint="eastAsia"/>
          <w:b/>
          <w:color w:val="000000"/>
          <w:sz w:val="24"/>
        </w:rPr>
        <w:t>二、服务内容</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1.车辆的日常维修保养；</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3.24小时拖车、维修、救援；</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4.代办车辆年审；</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5.车辆保险出险、理赔。</w:t>
      </w:r>
    </w:p>
    <w:p w:rsidR="00F35D3C" w:rsidRDefault="00E71896">
      <w:pPr>
        <w:pStyle w:val="Style3"/>
        <w:adjustRightInd w:val="0"/>
        <w:snapToGrid w:val="0"/>
        <w:spacing w:line="360" w:lineRule="exact"/>
        <w:ind w:firstLine="480"/>
        <w:jc w:val="left"/>
        <w:rPr>
          <w:rFonts w:ascii="仿宋" w:eastAsia="仿宋" w:hAnsi="仿宋" w:cs="仿宋"/>
          <w:bCs/>
          <w:color w:val="000000"/>
          <w:sz w:val="24"/>
        </w:rPr>
      </w:pPr>
      <w:r>
        <w:rPr>
          <w:rFonts w:ascii="仿宋" w:eastAsia="仿宋" w:hAnsi="仿宋" w:cs="仿宋" w:hint="eastAsia"/>
          <w:bCs/>
          <w:color w:val="000000"/>
          <w:sz w:val="24"/>
        </w:rPr>
        <w:t>6.服务车辆明细：</w:t>
      </w:r>
    </w:p>
    <w:tbl>
      <w:tblPr>
        <w:tblW w:w="7775" w:type="dxa"/>
        <w:jc w:val="center"/>
        <w:tblLayout w:type="fixed"/>
        <w:tblLook w:val="04A0" w:firstRow="1" w:lastRow="0" w:firstColumn="1" w:lastColumn="0" w:noHBand="0" w:noVBand="1"/>
      </w:tblPr>
      <w:tblGrid>
        <w:gridCol w:w="816"/>
        <w:gridCol w:w="4017"/>
        <w:gridCol w:w="2942"/>
      </w:tblGrid>
      <w:tr w:rsidR="00F35D3C">
        <w:trPr>
          <w:trHeight w:val="378"/>
          <w:jc w:val="center"/>
        </w:trPr>
        <w:tc>
          <w:tcPr>
            <w:tcW w:w="816"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
                <w:bCs/>
                <w:szCs w:val="21"/>
              </w:rPr>
            </w:pPr>
            <w:r>
              <w:rPr>
                <w:rFonts w:ascii="仿宋" w:eastAsia="仿宋" w:hAnsi="仿宋" w:cs="仿宋" w:hint="eastAsia"/>
                <w:b/>
                <w:bCs/>
                <w:szCs w:val="21"/>
              </w:rPr>
              <w:t>序号</w:t>
            </w:r>
          </w:p>
        </w:tc>
        <w:tc>
          <w:tcPr>
            <w:tcW w:w="4017"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
                <w:bCs/>
                <w:szCs w:val="21"/>
              </w:rPr>
            </w:pPr>
            <w:r>
              <w:rPr>
                <w:rFonts w:ascii="仿宋" w:eastAsia="仿宋" w:hAnsi="仿宋" w:cs="仿宋" w:hint="eastAsia"/>
                <w:b/>
                <w:bCs/>
                <w:szCs w:val="21"/>
              </w:rPr>
              <w:t>品牌</w:t>
            </w:r>
          </w:p>
        </w:tc>
        <w:tc>
          <w:tcPr>
            <w:tcW w:w="2942"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
                <w:bCs/>
                <w:szCs w:val="21"/>
              </w:rPr>
            </w:pPr>
            <w:r>
              <w:rPr>
                <w:rFonts w:ascii="仿宋" w:eastAsia="仿宋" w:hAnsi="仿宋" w:cs="仿宋" w:hint="eastAsia"/>
                <w:b/>
                <w:bCs/>
                <w:szCs w:val="21"/>
              </w:rPr>
              <w:t>车型</w:t>
            </w:r>
          </w:p>
        </w:tc>
      </w:tr>
      <w:tr w:rsidR="00F35D3C">
        <w:trPr>
          <w:trHeight w:val="378"/>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1</w:t>
            </w:r>
          </w:p>
        </w:tc>
        <w:tc>
          <w:tcPr>
            <w:tcW w:w="4017" w:type="dxa"/>
            <w:tcBorders>
              <w:top w:val="single" w:sz="4" w:space="0" w:color="auto"/>
              <w:left w:val="single" w:sz="4" w:space="0" w:color="auto"/>
              <w:bottom w:val="single" w:sz="4" w:space="0" w:color="auto"/>
              <w:right w:val="single" w:sz="4" w:space="0" w:color="auto"/>
            </w:tcBorders>
            <w:shd w:val="clear" w:color="000000" w:fill="FFFFFF"/>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szCs w:val="21"/>
              </w:rPr>
              <w:t>北地牌</w:t>
            </w:r>
          </w:p>
        </w:tc>
        <w:tc>
          <w:tcPr>
            <w:tcW w:w="2942" w:type="dxa"/>
            <w:tcBorders>
              <w:top w:val="single" w:sz="4" w:space="0" w:color="auto"/>
              <w:left w:val="single" w:sz="4" w:space="0" w:color="auto"/>
              <w:bottom w:val="single" w:sz="4" w:space="0" w:color="auto"/>
              <w:right w:val="single" w:sz="4" w:space="0" w:color="auto"/>
            </w:tcBorders>
            <w:shd w:val="clear" w:color="000000" w:fill="FFFFFF"/>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ND5041XJJH-V6</w:t>
            </w:r>
          </w:p>
        </w:tc>
      </w:tr>
      <w:tr w:rsidR="00F35D3C">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2</w:t>
            </w:r>
          </w:p>
        </w:tc>
        <w:tc>
          <w:tcPr>
            <w:tcW w:w="4017"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来纳牌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GDL5032XJH6F</w:t>
            </w:r>
          </w:p>
        </w:tc>
      </w:tr>
      <w:tr w:rsidR="00F35D3C">
        <w:trPr>
          <w:trHeight w:val="375"/>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3</w:t>
            </w:r>
          </w:p>
        </w:tc>
        <w:tc>
          <w:tcPr>
            <w:tcW w:w="4017"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凯福来牌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NBC5043XJH07</w:t>
            </w:r>
          </w:p>
        </w:tc>
      </w:tr>
      <w:tr w:rsidR="00F35D3C">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4</w:t>
            </w:r>
          </w:p>
        </w:tc>
        <w:tc>
          <w:tcPr>
            <w:tcW w:w="4017"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凯福来牌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sz w:val="24"/>
              </w:rPr>
              <w:t>NBC5043XJH07</w:t>
            </w:r>
          </w:p>
        </w:tc>
      </w:tr>
      <w:tr w:rsidR="00F35D3C">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5</w:t>
            </w:r>
          </w:p>
        </w:tc>
        <w:tc>
          <w:tcPr>
            <w:tcW w:w="4017"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和麦牌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HMK5040XJHCG</w:t>
            </w:r>
          </w:p>
        </w:tc>
      </w:tr>
      <w:tr w:rsidR="00F35D3C">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6</w:t>
            </w:r>
          </w:p>
        </w:tc>
        <w:tc>
          <w:tcPr>
            <w:tcW w:w="4017" w:type="dxa"/>
            <w:tcBorders>
              <w:top w:val="nil"/>
              <w:left w:val="single" w:sz="4" w:space="0" w:color="auto"/>
              <w:bottom w:val="single" w:sz="4" w:space="0" w:color="auto"/>
              <w:right w:val="single" w:sz="4" w:space="0" w:color="auto"/>
            </w:tcBorders>
            <w:shd w:val="clear" w:color="000000" w:fill="FFFFFF"/>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别克牌</w:t>
            </w:r>
          </w:p>
        </w:tc>
        <w:tc>
          <w:tcPr>
            <w:tcW w:w="2942" w:type="dxa"/>
            <w:tcBorders>
              <w:top w:val="nil"/>
              <w:left w:val="single" w:sz="4" w:space="0" w:color="auto"/>
              <w:bottom w:val="single" w:sz="4" w:space="0" w:color="auto"/>
              <w:right w:val="single" w:sz="4" w:space="0" w:color="auto"/>
            </w:tcBorders>
            <w:shd w:val="clear" w:color="000000" w:fill="FFFFFF"/>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SGM6520ATA</w:t>
            </w:r>
          </w:p>
        </w:tc>
      </w:tr>
      <w:tr w:rsidR="00F35D3C">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rPr>
                <w:rFonts w:ascii="仿宋" w:eastAsia="仿宋" w:hAnsi="仿宋" w:cs="仿宋"/>
                <w:szCs w:val="21"/>
              </w:rPr>
            </w:pPr>
            <w:r>
              <w:rPr>
                <w:rFonts w:ascii="仿宋" w:eastAsia="仿宋" w:hAnsi="仿宋" w:cs="仿宋" w:hint="eastAsia"/>
                <w:szCs w:val="21"/>
              </w:rPr>
              <w:t>7</w:t>
            </w:r>
          </w:p>
        </w:tc>
        <w:tc>
          <w:tcPr>
            <w:tcW w:w="4017"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北京牌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F35D3C" w:rsidRDefault="00E71896">
            <w:pPr>
              <w:jc w:val="center"/>
              <w:textAlignment w:val="center"/>
              <w:rPr>
                <w:rFonts w:ascii="仿宋" w:eastAsia="仿宋" w:hAnsi="仿宋" w:cs="仿宋"/>
                <w:szCs w:val="21"/>
              </w:rPr>
            </w:pPr>
            <w:r>
              <w:rPr>
                <w:rFonts w:ascii="仿宋" w:eastAsia="仿宋" w:hAnsi="仿宋" w:cs="仿宋" w:hint="eastAsia"/>
                <w:color w:val="000000"/>
                <w:sz w:val="24"/>
              </w:rPr>
              <w:t>CH5031XXYBERA3B3</w:t>
            </w:r>
          </w:p>
        </w:tc>
      </w:tr>
    </w:tbl>
    <w:p w:rsidR="00F35D3C" w:rsidRDefault="00F35D3C">
      <w:pPr>
        <w:pStyle w:val="Style3"/>
        <w:adjustRightInd w:val="0"/>
        <w:snapToGrid w:val="0"/>
        <w:spacing w:line="360" w:lineRule="exact"/>
        <w:ind w:firstLine="480"/>
        <w:jc w:val="center"/>
        <w:rPr>
          <w:rFonts w:ascii="仿宋" w:eastAsia="仿宋" w:hAnsi="仿宋" w:cs="仿宋"/>
          <w:bCs/>
          <w:color w:val="000000"/>
          <w:sz w:val="24"/>
        </w:rPr>
      </w:pPr>
    </w:p>
    <w:p w:rsidR="00F35D3C" w:rsidRDefault="00E71896" w:rsidP="0008363E">
      <w:pPr>
        <w:spacing w:line="220" w:lineRule="atLeast"/>
        <w:ind w:firstLineChars="200" w:firstLine="480"/>
        <w:rPr>
          <w:rFonts w:ascii="仿宋" w:eastAsia="仿宋" w:hAnsi="仿宋" w:cs="仿宋"/>
          <w:b/>
          <w:bCs/>
          <w:sz w:val="24"/>
        </w:rPr>
      </w:pPr>
      <w:r>
        <w:rPr>
          <w:rFonts w:ascii="仿宋" w:eastAsia="仿宋" w:hAnsi="仿宋" w:cs="仿宋" w:hint="eastAsia"/>
          <w:b/>
          <w:bCs/>
          <w:sz w:val="24"/>
        </w:rPr>
        <w:t>三、质量要求</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1.所采用的零部件、配件等材料必须符合国家和行业标准以及汽车维修相关标准。必须有合法的进货渠道，不得使用假冒伪劣产品或以次充好。经采购人同意，可以用替代件或旧件的，成交供应商必须在材料清单中加以注明，否则不得使用旧件。</w:t>
      </w:r>
    </w:p>
    <w:p w:rsidR="00F35D3C" w:rsidRDefault="00E71896">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sz w:val="24"/>
        </w:rPr>
        <w:lastRenderedPageBreak/>
        <w:t>2.被修车辆达不到规定的质量标准和技术要求的，返修不得再计价收费。车辆竣工出厂执行质量保证期制度，不能低于中华人民共和国交通部所颁布的《交通运输部关于修改&lt;机动车维修管理规定&gt;的决定》（中华人民共和国交通运输部令2023年第14号）</w:t>
      </w:r>
      <w:r>
        <w:rPr>
          <w:rFonts w:ascii="仿宋" w:eastAsia="仿宋" w:hAnsi="仿宋" w:cs="仿宋" w:hint="eastAsia"/>
          <w:color w:val="000000" w:themeColor="text1"/>
          <w:sz w:val="24"/>
        </w:rPr>
        <w:t>的标准,即：</w:t>
      </w:r>
    </w:p>
    <w:p w:rsidR="00F35D3C" w:rsidRDefault="00E71896">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bCs/>
          <w:color w:val="000000"/>
          <w:sz w:val="24"/>
        </w:rPr>
        <w:t>（1）</w:t>
      </w:r>
      <w:r>
        <w:rPr>
          <w:rFonts w:ascii="仿宋" w:eastAsia="仿宋" w:hAnsi="仿宋" w:cs="仿宋" w:hint="eastAsia"/>
          <w:color w:val="000000" w:themeColor="text1"/>
          <w:sz w:val="24"/>
        </w:rPr>
        <w:t>汽车和危险货物运输车辆整车修理或总成修理质量保证期为车辆行驶20000公里或者100日；</w:t>
      </w:r>
    </w:p>
    <w:p w:rsidR="00F35D3C" w:rsidRDefault="00E71896">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bCs/>
          <w:color w:val="000000"/>
          <w:sz w:val="24"/>
        </w:rPr>
        <w:t>（2）</w:t>
      </w:r>
      <w:r>
        <w:rPr>
          <w:rFonts w:ascii="仿宋" w:eastAsia="仿宋" w:hAnsi="仿宋" w:cs="仿宋" w:hint="eastAsia"/>
          <w:color w:val="000000" w:themeColor="text1"/>
          <w:sz w:val="24"/>
        </w:rPr>
        <w:t>二级维护质量保证期为车辆行驶5000公里或者30日；</w:t>
      </w:r>
    </w:p>
    <w:p w:rsidR="00F35D3C" w:rsidRDefault="00E71896">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bCs/>
          <w:color w:val="000000"/>
          <w:sz w:val="24"/>
        </w:rPr>
        <w:t>（3）</w:t>
      </w:r>
      <w:r>
        <w:rPr>
          <w:rFonts w:ascii="仿宋" w:eastAsia="仿宋" w:hAnsi="仿宋" w:cs="仿宋" w:hint="eastAsia"/>
          <w:color w:val="000000" w:themeColor="text1"/>
          <w:sz w:val="24"/>
        </w:rPr>
        <w:t>一级维护、小修及专项修理质量保证期为车辆行驶2000公里或者10日。</w:t>
      </w:r>
    </w:p>
    <w:p w:rsidR="00F35D3C" w:rsidRDefault="00E71896">
      <w:pPr>
        <w:spacing w:line="40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质量保证期中行驶里程和日期指标，以先达到者为准；维修质量保证期从维修竣工出厂之日起计算。</w:t>
      </w:r>
    </w:p>
    <w:p w:rsidR="00F35D3C" w:rsidRDefault="00E71896">
      <w:pPr>
        <w:spacing w:line="400" w:lineRule="exact"/>
        <w:ind w:firstLineChars="200" w:firstLine="480"/>
        <w:rPr>
          <w:rFonts w:ascii="仿宋" w:eastAsia="仿宋" w:hAnsi="仿宋" w:cs="仿宋"/>
          <w:sz w:val="24"/>
        </w:rPr>
      </w:pPr>
      <w:r>
        <w:rPr>
          <w:rFonts w:ascii="仿宋" w:eastAsia="仿宋" w:hAnsi="仿宋" w:cs="仿宋" w:hint="eastAsia"/>
          <w:sz w:val="24"/>
        </w:rPr>
        <w:t>3.责任保障期限及车辆质量保障按照国家有关部门颁发的最新标准执行。在质量保证期内，因维修质量造成的直接经济损失，由成交供应商负责。</w:t>
      </w:r>
    </w:p>
    <w:p w:rsidR="00F35D3C" w:rsidRDefault="00E71896">
      <w:pPr>
        <w:spacing w:line="400" w:lineRule="exact"/>
        <w:ind w:firstLineChars="200" w:firstLine="480"/>
        <w:rPr>
          <w:rFonts w:ascii="仿宋" w:eastAsia="仿宋" w:hAnsi="仿宋" w:cs="仿宋"/>
          <w:sz w:val="24"/>
        </w:rPr>
      </w:pPr>
      <w:r>
        <w:rPr>
          <w:rFonts w:ascii="仿宋" w:eastAsia="仿宋" w:hAnsi="仿宋" w:cs="仿宋" w:hint="eastAsia"/>
          <w:sz w:val="24"/>
        </w:rPr>
        <w:t>4.车辆返修率要控制在5％以内，并建立车辆维修档案，认真记录车辆维修情况。</w:t>
      </w:r>
    </w:p>
    <w:p w:rsidR="00F35D3C" w:rsidRDefault="00E71896">
      <w:pPr>
        <w:spacing w:line="400" w:lineRule="exact"/>
        <w:ind w:firstLineChars="200" w:firstLine="480"/>
        <w:rPr>
          <w:rFonts w:ascii="仿宋" w:eastAsia="仿宋" w:hAnsi="仿宋" w:cs="仿宋"/>
          <w:sz w:val="24"/>
        </w:rPr>
      </w:pPr>
      <w:r>
        <w:rPr>
          <w:rFonts w:ascii="仿宋" w:eastAsia="仿宋" w:hAnsi="仿宋" w:cs="仿宋" w:hint="eastAsia"/>
          <w:sz w:val="24"/>
        </w:rPr>
        <w:t>5.所有维修车辆出厂时必须达到《机动车运行安全技术条件》GB7258-2017等国家安全技术标准及车辆维修标准。</w:t>
      </w:r>
    </w:p>
    <w:p w:rsidR="00F35D3C" w:rsidRDefault="00E71896" w:rsidP="0008363E">
      <w:pPr>
        <w:spacing w:line="220" w:lineRule="atLeast"/>
        <w:ind w:firstLineChars="200" w:firstLine="480"/>
        <w:rPr>
          <w:rFonts w:ascii="仿宋" w:eastAsia="仿宋" w:hAnsi="仿宋" w:cs="仿宋"/>
          <w:b/>
          <w:bCs/>
          <w:sz w:val="24"/>
        </w:rPr>
      </w:pPr>
      <w:r>
        <w:rPr>
          <w:rFonts w:ascii="仿宋" w:eastAsia="仿宋" w:hAnsi="仿宋" w:cs="仿宋" w:hint="eastAsia"/>
          <w:b/>
          <w:bCs/>
          <w:sz w:val="24"/>
        </w:rPr>
        <w:t>四、服务要求</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1.响应供应商必须严格遵守《中华人民共和国交通运输行业标准机动车维修服务规范》JT/T816-2021、《交通运输部关于修改&lt;机动车维修管理规定&gt;的决定》（中华人民共和国交通运输部令2023年第14号）等相关规定。</w:t>
      </w:r>
    </w:p>
    <w:p w:rsidR="00F35D3C" w:rsidRDefault="00E71896">
      <w:pPr>
        <w:pStyle w:val="4"/>
        <w:keepNext w:val="0"/>
        <w:keepLines w:val="0"/>
        <w:widowControl/>
        <w:shd w:val="clear" w:color="auto" w:fill="FFFFFF"/>
        <w:spacing w:before="0" w:after="0" w:line="17" w:lineRule="atLeast"/>
        <w:ind w:firstLineChars="200" w:firstLine="480"/>
        <w:rPr>
          <w:rFonts w:ascii="仿宋" w:eastAsia="仿宋" w:hAnsi="仿宋" w:cs="仿宋"/>
          <w:b w:val="0"/>
          <w:sz w:val="24"/>
        </w:rPr>
      </w:pPr>
      <w:r>
        <w:rPr>
          <w:rFonts w:ascii="仿宋" w:eastAsia="仿宋" w:hAnsi="仿宋" w:cs="仿宋" w:hint="eastAsia"/>
          <w:b w:val="0"/>
          <w:sz w:val="24"/>
        </w:rPr>
        <w:t>2.场地及设施要求：</w:t>
      </w:r>
    </w:p>
    <w:p w:rsidR="00F35D3C" w:rsidRDefault="00E71896">
      <w:pPr>
        <w:pStyle w:val="4"/>
        <w:keepNext w:val="0"/>
        <w:keepLines w:val="0"/>
        <w:widowControl/>
        <w:shd w:val="clear" w:color="auto" w:fill="FFFFFF"/>
        <w:spacing w:before="0" w:after="0" w:line="17" w:lineRule="atLeast"/>
        <w:ind w:firstLineChars="200" w:firstLine="480"/>
        <w:rPr>
          <w:rFonts w:ascii="仿宋" w:eastAsia="仿宋" w:hAnsi="仿宋" w:cs="仿宋"/>
          <w:b w:val="0"/>
          <w:sz w:val="24"/>
        </w:rPr>
      </w:pPr>
      <w:r>
        <w:rPr>
          <w:rFonts w:ascii="仿宋" w:eastAsia="仿宋" w:hAnsi="仿宋" w:cs="仿宋" w:hint="eastAsia"/>
          <w:b w:val="0"/>
          <w:bCs/>
          <w:color w:val="000000"/>
          <w:sz w:val="24"/>
        </w:rPr>
        <w:t>（1）</w:t>
      </w:r>
      <w:r>
        <w:rPr>
          <w:rFonts w:ascii="仿宋" w:eastAsia="仿宋" w:hAnsi="仿宋" w:cs="仿宋" w:hint="eastAsia"/>
          <w:b w:val="0"/>
          <w:sz w:val="24"/>
        </w:rPr>
        <w:t>修理车间布局合理、车间设施良好、修理工位标示明确；</w:t>
      </w:r>
    </w:p>
    <w:p w:rsidR="00F35D3C" w:rsidRDefault="00E71896">
      <w:pPr>
        <w:pStyle w:val="4"/>
        <w:keepNext w:val="0"/>
        <w:keepLines w:val="0"/>
        <w:widowControl/>
        <w:shd w:val="clear" w:color="auto" w:fill="FFFFFF"/>
        <w:spacing w:before="0" w:after="0" w:line="17" w:lineRule="atLeast"/>
        <w:ind w:firstLineChars="200" w:firstLine="480"/>
        <w:rPr>
          <w:rFonts w:ascii="仿宋" w:eastAsia="仿宋" w:hAnsi="仿宋" w:cs="仿宋"/>
          <w:b w:val="0"/>
          <w:sz w:val="24"/>
        </w:rPr>
      </w:pPr>
      <w:r>
        <w:rPr>
          <w:rFonts w:ascii="仿宋" w:eastAsia="仿宋" w:hAnsi="仿宋" w:cs="仿宋" w:hint="eastAsia"/>
          <w:b w:val="0"/>
          <w:bCs/>
          <w:color w:val="000000"/>
          <w:sz w:val="24"/>
        </w:rPr>
        <w:t>（2）</w:t>
      </w:r>
      <w:r>
        <w:rPr>
          <w:rFonts w:ascii="仿宋" w:eastAsia="仿宋" w:hAnsi="仿宋" w:cs="仿宋" w:hint="eastAsia"/>
          <w:b w:val="0"/>
          <w:sz w:val="24"/>
        </w:rPr>
        <w:t>各功能区标志清晰；</w:t>
      </w:r>
    </w:p>
    <w:p w:rsidR="00F35D3C" w:rsidRDefault="00E71896">
      <w:pPr>
        <w:pStyle w:val="4"/>
        <w:keepNext w:val="0"/>
        <w:keepLines w:val="0"/>
        <w:widowControl/>
        <w:shd w:val="clear" w:color="auto" w:fill="FFFFFF"/>
        <w:spacing w:before="0" w:after="0" w:line="17" w:lineRule="atLeast"/>
        <w:ind w:firstLineChars="200" w:firstLine="480"/>
        <w:rPr>
          <w:rFonts w:ascii="仿宋" w:eastAsia="仿宋" w:hAnsi="仿宋" w:cs="仿宋"/>
          <w:b w:val="0"/>
          <w:sz w:val="24"/>
        </w:rPr>
      </w:pPr>
      <w:r>
        <w:rPr>
          <w:rFonts w:ascii="仿宋" w:eastAsia="仿宋" w:hAnsi="仿宋" w:cs="仿宋" w:hint="eastAsia"/>
          <w:b w:val="0"/>
          <w:bCs/>
          <w:color w:val="000000"/>
          <w:sz w:val="24"/>
        </w:rPr>
        <w:t>（3）</w:t>
      </w:r>
      <w:r>
        <w:rPr>
          <w:rFonts w:ascii="仿宋" w:eastAsia="仿宋" w:hAnsi="仿宋" w:cs="仿宋" w:hint="eastAsia"/>
          <w:b w:val="0"/>
          <w:sz w:val="24"/>
        </w:rPr>
        <w:t>保留足够的停车场地和接待区，接待区要有满足客户登记和休息的设施；</w:t>
      </w:r>
    </w:p>
    <w:p w:rsidR="00F35D3C" w:rsidRDefault="00E71896">
      <w:pPr>
        <w:pStyle w:val="4"/>
        <w:keepNext w:val="0"/>
        <w:keepLines w:val="0"/>
        <w:widowControl/>
        <w:shd w:val="clear" w:color="auto" w:fill="FFFFFF"/>
        <w:spacing w:before="0" w:after="0" w:line="17" w:lineRule="atLeast"/>
        <w:ind w:firstLineChars="200" w:firstLine="480"/>
        <w:rPr>
          <w:rFonts w:ascii="仿宋" w:eastAsia="仿宋" w:hAnsi="仿宋" w:cs="仿宋"/>
          <w:b w:val="0"/>
          <w:sz w:val="24"/>
        </w:rPr>
      </w:pPr>
      <w:r>
        <w:rPr>
          <w:rFonts w:ascii="仿宋" w:eastAsia="仿宋" w:hAnsi="仿宋" w:cs="仿宋" w:hint="eastAsia"/>
          <w:b w:val="0"/>
          <w:bCs/>
          <w:color w:val="000000"/>
          <w:sz w:val="24"/>
        </w:rPr>
        <w:t>（4）</w:t>
      </w:r>
      <w:r>
        <w:rPr>
          <w:rFonts w:ascii="仿宋" w:eastAsia="仿宋" w:hAnsi="仿宋" w:cs="仿宋" w:hint="eastAsia"/>
          <w:b w:val="0"/>
          <w:sz w:val="24"/>
        </w:rPr>
        <w:t>设备要求符合GB/T16739.1-2023（汽车维修业开业条件）标准，并配备有车辆救援的专用设备及车辆。</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3.经营要求：</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（1）</w:t>
      </w:r>
      <w:r>
        <w:rPr>
          <w:rFonts w:ascii="仿宋" w:eastAsia="仿宋" w:hAnsi="仿宋" w:cs="仿宋" w:hint="eastAsia"/>
          <w:sz w:val="24"/>
        </w:rPr>
        <w:t>日常运作（接车、维修、交车、结算、投诉、索赔）要做到规范化、制度化，实行定人定岗，严格落实岗位责任制度，形成岗位责任追究制度，促进生产管理活动有秩序地进行。</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（2）</w:t>
      </w:r>
      <w:r>
        <w:rPr>
          <w:rFonts w:ascii="仿宋" w:eastAsia="仿宋" w:hAnsi="仿宋" w:cs="仿宋" w:hint="eastAsia"/>
          <w:sz w:val="24"/>
        </w:rPr>
        <w:t>接受委托维修时，维修项目和维修费用（工时费和材料费）都必须由采购人签名认可，确保采购人对维修内容及其细节的知情权。</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（3）</w:t>
      </w:r>
      <w:r>
        <w:rPr>
          <w:rFonts w:ascii="仿宋" w:eastAsia="仿宋" w:hAnsi="仿宋" w:cs="仿宋" w:hint="eastAsia"/>
          <w:sz w:val="24"/>
        </w:rPr>
        <w:t>严格按照交车时限来安排维修服务，不能在规定时限内交车的，要提前与采购人联系，取得采购人的谅解。</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（4）</w:t>
      </w:r>
      <w:r>
        <w:rPr>
          <w:rFonts w:ascii="仿宋" w:eastAsia="仿宋" w:hAnsi="仿宋" w:cs="仿宋" w:hint="eastAsia"/>
          <w:sz w:val="24"/>
        </w:rPr>
        <w:t>检验人员必须先对车辆进行诊断，初步确定维修项目，并要充分征求采购人的意见。</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（5）</w:t>
      </w:r>
      <w:r>
        <w:rPr>
          <w:rFonts w:ascii="仿宋" w:eastAsia="仿宋" w:hAnsi="仿宋" w:cs="仿宋" w:hint="eastAsia"/>
          <w:sz w:val="24"/>
        </w:rPr>
        <w:t>工作单上没有的项目，在维修过程中发现某些项目是必须追加的，维修人员应立即告知调度或技术负责人，确认后，在维修前应事先通知采购人，征得采购人同意，方能增加费用开始施工，并同时要追加工作单或在原工作单上补项。</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（6）</w:t>
      </w:r>
      <w:r>
        <w:rPr>
          <w:rFonts w:ascii="仿宋" w:eastAsia="仿宋" w:hAnsi="仿宋" w:cs="仿宋" w:hint="eastAsia"/>
          <w:sz w:val="24"/>
        </w:rPr>
        <w:t>维修人员更换配件时，应以旧件换取库房的新件，并向采购人明确该新件是原厂件还是副厂件，同时旧件应交库房保存，维修人员不得私自保存，车辆竣工出厂后，旧件应归还采购人。</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（7）</w:t>
      </w:r>
      <w:r>
        <w:rPr>
          <w:rFonts w:ascii="仿宋" w:eastAsia="仿宋" w:hAnsi="仿宋" w:cs="仿宋" w:hint="eastAsia"/>
          <w:sz w:val="24"/>
        </w:rPr>
        <w:t>车辆维修完成后，成交供应商应建立采购人档案（包括用户名称、地址、电话、联系人、车牌号、维修资料等），以便今后联系、调查和服务。</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lastRenderedPageBreak/>
        <w:t>（8）</w:t>
      </w:r>
      <w:r>
        <w:rPr>
          <w:rFonts w:ascii="仿宋" w:eastAsia="仿宋" w:hAnsi="仿宋" w:cs="仿宋" w:hint="eastAsia"/>
          <w:sz w:val="24"/>
        </w:rPr>
        <w:t>车辆竣工出厂后，责任保障期限及车辆质量保障按照国家有关部门颁发的最新标准执行。</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（9）</w:t>
      </w:r>
      <w:r>
        <w:rPr>
          <w:rFonts w:ascii="仿宋" w:eastAsia="仿宋" w:hAnsi="仿宋" w:cs="仿宋" w:hint="eastAsia"/>
          <w:sz w:val="24"/>
        </w:rPr>
        <w:t>在质量保证期内，因维修质量造成的车辆故障或损坏的，成交供应商应负责及时返修，由于维修质量问题造成的车辆异常损坏或车辆机件事故的，给采购人造成的一切损失及风险由成交供应商负责。</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（10）</w:t>
      </w:r>
      <w:r>
        <w:rPr>
          <w:rFonts w:ascii="仿宋" w:eastAsia="仿宋" w:hAnsi="仿宋" w:cs="仿宋" w:hint="eastAsia"/>
          <w:sz w:val="24"/>
        </w:rPr>
        <w:t>成交供应商不得以任何借口动用维修车辆，未经采购人允许不得将车开出厂试车或作它用，由此造成的一切损失及风险由成交供应商负责。</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（11）</w:t>
      </w:r>
      <w:r>
        <w:rPr>
          <w:rFonts w:ascii="仿宋" w:eastAsia="仿宋" w:hAnsi="仿宋" w:cs="仿宋" w:hint="eastAsia"/>
          <w:sz w:val="24"/>
        </w:rPr>
        <w:t>在汕尾市行政区域范围内免费提供24小时拖车服务。</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（12）</w:t>
      </w:r>
      <w:r>
        <w:rPr>
          <w:rFonts w:ascii="仿宋" w:eastAsia="仿宋" w:hAnsi="仿宋" w:cs="仿宋" w:hint="eastAsia"/>
          <w:sz w:val="24"/>
        </w:rPr>
        <w:t>严格执行在响应文件中提出的服务承诺。</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bCs/>
          <w:color w:val="000000"/>
          <w:sz w:val="24"/>
        </w:rPr>
        <w:t>（13）</w:t>
      </w:r>
      <w:r>
        <w:rPr>
          <w:rFonts w:ascii="仿宋" w:eastAsia="仿宋" w:hAnsi="仿宋" w:cs="仿宋" w:hint="eastAsia"/>
          <w:sz w:val="24"/>
        </w:rPr>
        <w:t>必须服从有关部门的监督、管理，不得将采购人的车辆转厂维修，不得代开发票收取开票费。</w:t>
      </w:r>
    </w:p>
    <w:p w:rsidR="00F35D3C" w:rsidRDefault="00E71896" w:rsidP="0008363E">
      <w:pPr>
        <w:spacing w:line="220" w:lineRule="atLeast"/>
        <w:ind w:firstLineChars="200" w:firstLine="480"/>
        <w:rPr>
          <w:rFonts w:ascii="仿宋" w:eastAsia="仿宋" w:hAnsi="仿宋" w:cs="仿宋"/>
          <w:b/>
          <w:bCs/>
          <w:sz w:val="24"/>
        </w:rPr>
      </w:pPr>
      <w:r>
        <w:rPr>
          <w:rFonts w:ascii="仿宋" w:eastAsia="仿宋" w:hAnsi="仿宋" w:cs="仿宋" w:hint="eastAsia"/>
          <w:b/>
          <w:bCs/>
          <w:sz w:val="24"/>
        </w:rPr>
        <w:t>五、管理要求</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1.响应供应商的服务项目、服务收费、服务承诺等内容等应向采购人公开。</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2.维修管理制度、财务管理制度、岗位责任制度、质量控制制度健全、有效、合理。</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3.流程环节清楚、合理、有序。</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4.人员着装整洁、佩带标牌、能够提供文明、优质的服务。</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5.有符合规定的出厂质检工序。</w:t>
      </w:r>
    </w:p>
    <w:p w:rsidR="00F35D3C" w:rsidRDefault="00E71896">
      <w:pPr>
        <w:spacing w:line="220" w:lineRule="atLeast"/>
        <w:ind w:firstLineChars="200" w:firstLine="480"/>
        <w:rPr>
          <w:rFonts w:ascii="仿宋" w:eastAsia="仿宋" w:hAnsi="仿宋" w:cs="仿宋"/>
          <w:sz w:val="24"/>
        </w:rPr>
      </w:pPr>
      <w:r>
        <w:rPr>
          <w:rFonts w:ascii="仿宋" w:eastAsia="仿宋" w:hAnsi="仿宋" w:cs="仿宋" w:hint="eastAsia"/>
          <w:sz w:val="24"/>
        </w:rPr>
        <w:t>6.重要检测维修设备、操作规程实施有效，专人对设备的使用进行管理，保证状态良好。</w:t>
      </w:r>
    </w:p>
    <w:p w:rsidR="00F35D3C" w:rsidRDefault="00E71896" w:rsidP="0008363E">
      <w:pPr>
        <w:pStyle w:val="ad"/>
        <w:spacing w:beforeAutospacing="0" w:afterAutospacing="0" w:line="420" w:lineRule="atLeast"/>
        <w:ind w:firstLineChars="200" w:firstLine="480"/>
        <w:textAlignment w:val="baseline"/>
        <w:rPr>
          <w:rFonts w:ascii="仿宋" w:eastAsia="仿宋" w:hAnsi="仿宋" w:cs="仿宋"/>
          <w:b/>
        </w:rPr>
      </w:pPr>
      <w:r>
        <w:rPr>
          <w:rFonts w:ascii="仿宋" w:eastAsia="仿宋" w:hAnsi="仿宋" w:cs="仿宋" w:hint="eastAsia"/>
          <w:b/>
        </w:rPr>
        <w:t>六、报价要求</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1.维修收费计价公式</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维修费总金额＝维修项目工时费＋维修材料费</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维修项目工时费＝维修项目工时费收费标准×（1-优惠率）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维修材料费＝维修材料进货价×（1＋维修材料管理费率）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2.报价要求</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①维修项目工时费优惠率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（1）维修项目工时费＝维修项目工时费收费标准×（1-优惠率）。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（2）响应供应商以《汕尾市人民医院公务车维修项目工时费明细表》（附件2）为基准，</w:t>
      </w:r>
      <w:r>
        <w:rPr>
          <w:rFonts w:ascii="仿宋" w:eastAsia="仿宋" w:hAnsi="仿宋" w:cs="仿宋" w:hint="eastAsia"/>
          <w:b/>
        </w:rPr>
        <w:t>报出维修项目工时费优惠率</w:t>
      </w:r>
      <w:r>
        <w:rPr>
          <w:rFonts w:ascii="仿宋" w:eastAsia="仿宋" w:hAnsi="仿宋" w:cs="仿宋" w:hint="eastAsia"/>
          <w:bCs/>
        </w:rPr>
        <w:t>。</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②维修材料管理费率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（1）维修材料费＝维修材料进货价×（1＋维修材料管理费率）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（2）维修材料管理费率是指材料实际购进价格和销售价格的差价与材料实际购进价格之比，采购人按照“维修材料费＝维修材料进货价×（1＋维修材料管理费率）”与响应供应商结算维修材料费。</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③</w:t>
      </w:r>
      <w:r>
        <w:rPr>
          <w:rFonts w:ascii="仿宋" w:eastAsia="仿宋" w:hAnsi="仿宋" w:cs="仿宋" w:hint="eastAsia"/>
          <w:b/>
        </w:rPr>
        <w:t>维修项目工时费优惠率与维修材料管理费率</w:t>
      </w:r>
      <w:r>
        <w:rPr>
          <w:rFonts w:ascii="仿宋" w:eastAsia="仿宋" w:hAnsi="仿宋" w:cs="仿宋" w:hint="eastAsia"/>
          <w:bCs/>
        </w:rPr>
        <w:t>必须为固定值（如10％），不得存在区间值（如8～10％），否则将被视为非实质性响应，按无效响应处理。响应供应商所报的维修项目工时费优惠率与维修材料管理费率均应包含国家规定的税率。</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④在服务期限内，响应供应商响应时所报的维修项目工时费优惠率和维修材料管理费率均</w:t>
      </w:r>
      <w:r>
        <w:rPr>
          <w:rFonts w:ascii="仿宋" w:eastAsia="仿宋" w:hAnsi="仿宋" w:cs="仿宋" w:hint="eastAsia"/>
          <w:bCs/>
        </w:rPr>
        <w:lastRenderedPageBreak/>
        <w:t>为响应供应商给予的最基本优惠，实际执行时，允许采购人向响应供应商争取更多优惠。</w:t>
      </w:r>
    </w:p>
    <w:p w:rsidR="00F35D3C" w:rsidRDefault="00E71896" w:rsidP="0008363E">
      <w:pPr>
        <w:pStyle w:val="ad"/>
        <w:spacing w:beforeAutospacing="0" w:afterAutospacing="0" w:line="420" w:lineRule="atLeast"/>
        <w:ind w:firstLineChars="200" w:firstLine="480"/>
        <w:textAlignment w:val="baseline"/>
        <w:rPr>
          <w:rFonts w:ascii="仿宋" w:eastAsia="仿宋" w:hAnsi="仿宋" w:cs="仿宋"/>
          <w:b/>
        </w:rPr>
      </w:pPr>
      <w:r>
        <w:rPr>
          <w:rFonts w:ascii="仿宋" w:eastAsia="仿宋" w:hAnsi="仿宋" w:cs="仿宋" w:hint="eastAsia"/>
          <w:b/>
        </w:rPr>
        <w:t>七、结算方式</w:t>
      </w:r>
    </w:p>
    <w:p w:rsidR="00F35D3C" w:rsidRDefault="00E71896">
      <w:pPr>
        <w:pStyle w:val="ad"/>
        <w:spacing w:beforeAutospacing="0" w:afterAutospacing="0" w:line="420" w:lineRule="atLeast"/>
        <w:ind w:firstLineChars="200" w:firstLine="480"/>
        <w:textAlignment w:val="baseline"/>
        <w:rPr>
          <w:rFonts w:ascii="宋体" w:hAnsi="宋体" w:cs="宋体"/>
          <w:bCs/>
          <w:color w:val="000000"/>
          <w:kern w:val="2"/>
        </w:rPr>
      </w:pPr>
      <w:r>
        <w:rPr>
          <w:rFonts w:ascii="仿宋" w:eastAsia="仿宋" w:hAnsi="仿宋" w:cs="仿宋" w:hint="eastAsia"/>
          <w:bCs/>
        </w:rPr>
        <w:t>1.如无相应标准的车型，结算时按相近的车型计算。</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rPr>
      </w:pPr>
      <w:r>
        <w:rPr>
          <w:rFonts w:ascii="仿宋" w:eastAsia="仿宋" w:hAnsi="仿宋" w:cs="仿宋" w:hint="eastAsia"/>
          <w:bCs/>
        </w:rPr>
        <w:t>2.对于无相应标准的特殊结构作业项目或在交通事故中损坏较严重的车辆维修项目，维修费用经车辆保险公司或采购人鉴定后，按实结算。</w:t>
      </w:r>
    </w:p>
    <w:p w:rsidR="00F35D3C" w:rsidRDefault="00E71896">
      <w:pPr>
        <w:pStyle w:val="ad"/>
        <w:spacing w:beforeAutospacing="0" w:afterAutospacing="0" w:line="420" w:lineRule="atLeast"/>
        <w:ind w:firstLineChars="200" w:firstLine="480"/>
        <w:textAlignment w:val="baseline"/>
        <w:rPr>
          <w:rFonts w:ascii="仿宋" w:eastAsia="仿宋" w:hAnsi="仿宋" w:cs="仿宋"/>
          <w:bCs/>
          <w:sz w:val="28"/>
          <w:szCs w:val="28"/>
        </w:rPr>
      </w:pPr>
      <w:r>
        <w:rPr>
          <w:rFonts w:ascii="仿宋" w:eastAsia="仿宋" w:hAnsi="仿宋" w:cs="仿宋" w:hint="eastAsia"/>
          <w:bCs/>
        </w:rPr>
        <w:t>3.结算办法: 响应供应商凭采购人开出的批单和采购人司机签认的修车费用清单，并开具发票，于每月15日前向采购人申请支付维修款。采购人收到发票后在符合采购人支付流程后30日内办理结算手续。</w:t>
      </w:r>
    </w:p>
    <w:p w:rsidR="00F35D3C" w:rsidRDefault="00F35D3C">
      <w:pPr>
        <w:pStyle w:val="ad"/>
        <w:spacing w:beforeAutospacing="0" w:afterAutospacing="0" w:line="420" w:lineRule="atLeast"/>
        <w:textAlignment w:val="baseline"/>
        <w:rPr>
          <w:rFonts w:ascii="仿宋" w:eastAsia="仿宋" w:hAnsi="仿宋" w:cs="仿宋"/>
          <w:bCs/>
          <w:sz w:val="28"/>
          <w:szCs w:val="28"/>
        </w:rPr>
      </w:pPr>
    </w:p>
    <w:bookmarkEnd w:id="1"/>
    <w:bookmarkEnd w:id="2"/>
    <w:bookmarkEnd w:id="3"/>
    <w:p w:rsidR="00F35D3C" w:rsidRDefault="00E71896">
      <w:pPr>
        <w:pStyle w:val="ad"/>
        <w:widowControl/>
        <w:spacing w:beforeAutospacing="0" w:afterAutospacing="0" w:line="400" w:lineRule="exact"/>
        <w:jc w:val="center"/>
        <w:rPr>
          <w:rFonts w:ascii="仿宋" w:eastAsia="仿宋" w:hAnsi="仿宋" w:cs="仿宋"/>
          <w:b/>
          <w:bCs/>
          <w:kern w:val="44"/>
          <w:sz w:val="32"/>
          <w:szCs w:val="32"/>
        </w:rPr>
      </w:pPr>
      <w:r>
        <w:rPr>
          <w:rFonts w:ascii="仿宋" w:eastAsia="仿宋" w:hAnsi="仿宋" w:cs="仿宋" w:hint="eastAsia"/>
          <w:b/>
          <w:bCs/>
          <w:sz w:val="32"/>
          <w:szCs w:val="32"/>
        </w:rPr>
        <w:t xml:space="preserve">第三章 </w:t>
      </w:r>
      <w:r>
        <w:rPr>
          <w:rFonts w:ascii="仿宋" w:eastAsia="仿宋" w:hAnsi="仿宋" w:cs="仿宋" w:hint="eastAsia"/>
          <w:b/>
          <w:bCs/>
          <w:kern w:val="44"/>
          <w:sz w:val="32"/>
          <w:szCs w:val="32"/>
        </w:rPr>
        <w:t>响应须知</w:t>
      </w:r>
    </w:p>
    <w:p w:rsidR="00F35D3C" w:rsidRDefault="00E71896" w:rsidP="0008363E">
      <w:pPr>
        <w:adjustRightInd w:val="0"/>
        <w:snapToGrid w:val="0"/>
        <w:spacing w:line="360" w:lineRule="exact"/>
        <w:ind w:firstLineChars="200" w:firstLine="480"/>
        <w:rPr>
          <w:rFonts w:ascii="仿宋" w:eastAsia="仿宋" w:hAnsi="仿宋" w:cs="仿宋"/>
          <w:b/>
          <w:bCs/>
          <w:color w:val="000000"/>
          <w:sz w:val="24"/>
        </w:rPr>
      </w:pPr>
      <w:r>
        <w:rPr>
          <w:rFonts w:ascii="仿宋" w:eastAsia="仿宋" w:hAnsi="仿宋" w:cs="仿宋" w:hint="eastAsia"/>
          <w:b/>
          <w:bCs/>
          <w:color w:val="000000"/>
          <w:sz w:val="24"/>
        </w:rPr>
        <w:t>一、响应文件格式</w:t>
      </w:r>
    </w:p>
    <w:p w:rsidR="00F35D3C" w:rsidRDefault="00E71896">
      <w:pPr>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响应供应商须按本采购文件中提供的响应文件编制要求（见第五章）以A4版面统一编制（每份内页须按顺序加注页码），以及按有关要求提供相关的证明资料等。</w:t>
      </w:r>
    </w:p>
    <w:p w:rsidR="00F35D3C" w:rsidRDefault="00E71896" w:rsidP="0008363E">
      <w:pPr>
        <w:adjustRightInd w:val="0"/>
        <w:snapToGrid w:val="0"/>
        <w:spacing w:line="360" w:lineRule="exact"/>
        <w:ind w:firstLineChars="200" w:firstLine="480"/>
        <w:jc w:val="left"/>
        <w:outlineLvl w:val="1"/>
        <w:rPr>
          <w:rFonts w:ascii="仿宋" w:eastAsia="仿宋" w:hAnsi="仿宋" w:cs="仿宋"/>
          <w:b/>
          <w:bCs/>
          <w:color w:val="000000"/>
          <w:sz w:val="24"/>
        </w:rPr>
      </w:pPr>
      <w:r>
        <w:rPr>
          <w:rFonts w:ascii="仿宋" w:eastAsia="仿宋" w:hAnsi="仿宋" w:cs="仿宋" w:hint="eastAsia"/>
          <w:b/>
          <w:bCs/>
          <w:color w:val="000000"/>
          <w:sz w:val="24"/>
        </w:rPr>
        <w:t>二、响应文件和样品的递交</w:t>
      </w:r>
    </w:p>
    <w:p w:rsidR="00F35D3C" w:rsidRDefault="00E71896">
      <w:pPr>
        <w:tabs>
          <w:tab w:val="center" w:pos="210"/>
          <w:tab w:val="center" w:pos="420"/>
          <w:tab w:val="center" w:pos="630"/>
        </w:tabs>
        <w:adjustRightInd w:val="0"/>
        <w:snapToGrid w:val="0"/>
        <w:spacing w:line="40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（一）响应文件的装订及密封</w:t>
      </w:r>
    </w:p>
    <w:p w:rsidR="00F35D3C" w:rsidRDefault="00E71896">
      <w:pPr>
        <w:adjustRightInd w:val="0"/>
        <w:snapToGrid w:val="0"/>
        <w:spacing w:line="400" w:lineRule="exact"/>
        <w:ind w:firstLineChars="200" w:firstLine="480"/>
        <w:outlineLvl w:val="2"/>
        <w:rPr>
          <w:rFonts w:ascii="仿宋" w:eastAsia="仿宋" w:hAnsi="仿宋" w:cs="仿宋"/>
          <w:bCs/>
          <w:color w:val="000000"/>
          <w:sz w:val="24"/>
        </w:rPr>
      </w:pPr>
      <w:r>
        <w:rPr>
          <w:rFonts w:ascii="仿宋" w:eastAsia="仿宋" w:hAnsi="仿宋" w:cs="仿宋" w:hint="eastAsia"/>
          <w:color w:val="000000"/>
          <w:sz w:val="24"/>
        </w:rPr>
        <w:t>1、</w:t>
      </w:r>
      <w:r>
        <w:rPr>
          <w:rFonts w:ascii="仿宋" w:eastAsia="仿宋" w:hAnsi="仿宋" w:cs="仿宋" w:hint="eastAsia"/>
          <w:bCs/>
          <w:color w:val="000000"/>
          <w:sz w:val="24"/>
        </w:rPr>
        <w:t>响应供应商应编制响应文件</w:t>
      </w:r>
      <w:r>
        <w:rPr>
          <w:rFonts w:ascii="仿宋" w:eastAsia="仿宋" w:hAnsi="仿宋" w:cs="仿宋" w:hint="eastAsia"/>
          <w:b/>
          <w:color w:val="000000"/>
          <w:sz w:val="24"/>
          <w:u w:val="single"/>
        </w:rPr>
        <w:t>正本一份和副本贰份</w:t>
      </w:r>
      <w:r>
        <w:rPr>
          <w:rFonts w:ascii="仿宋" w:eastAsia="仿宋" w:hAnsi="仿宋" w:cs="仿宋" w:hint="eastAsia"/>
          <w:bCs/>
          <w:color w:val="000000"/>
          <w:sz w:val="24"/>
        </w:rPr>
        <w:t>，响应文件的副本可采用正本的复印</w:t>
      </w:r>
    </w:p>
    <w:p w:rsidR="00F35D3C" w:rsidRDefault="00E71896">
      <w:pPr>
        <w:adjustRightInd w:val="0"/>
        <w:snapToGrid w:val="0"/>
        <w:spacing w:line="400" w:lineRule="exact"/>
        <w:outlineLvl w:val="2"/>
        <w:rPr>
          <w:rFonts w:ascii="仿宋" w:eastAsia="仿宋" w:hAnsi="仿宋" w:cs="仿宋"/>
          <w:bCs/>
          <w:color w:val="000000"/>
          <w:sz w:val="24"/>
        </w:rPr>
      </w:pPr>
      <w:r>
        <w:rPr>
          <w:rFonts w:ascii="仿宋" w:eastAsia="仿宋" w:hAnsi="仿宋" w:cs="仿宋" w:hint="eastAsia"/>
          <w:bCs/>
          <w:color w:val="000000"/>
          <w:sz w:val="24"/>
        </w:rPr>
        <w:t>件，</w:t>
      </w:r>
      <w:r>
        <w:rPr>
          <w:rFonts w:ascii="仿宋" w:eastAsia="仿宋" w:hAnsi="仿宋" w:cs="仿宋" w:hint="eastAsia"/>
          <w:color w:val="000000"/>
          <w:sz w:val="24"/>
        </w:rPr>
        <w:t>响应文件的“正本”及所有“副本”的封面及骑缝均须加盖响应供应商</w:t>
      </w:r>
      <w:r>
        <w:rPr>
          <w:rFonts w:ascii="仿宋" w:eastAsia="仿宋" w:hAnsi="仿宋" w:cs="仿宋" w:hint="eastAsia"/>
          <w:b/>
          <w:bCs/>
          <w:color w:val="FF0000"/>
          <w:sz w:val="24"/>
        </w:rPr>
        <w:t>鲜章</w:t>
      </w:r>
      <w:r>
        <w:rPr>
          <w:rFonts w:ascii="仿宋" w:eastAsia="仿宋" w:hAnsi="仿宋" w:cs="仿宋" w:hint="eastAsia"/>
          <w:color w:val="000000"/>
          <w:sz w:val="24"/>
        </w:rPr>
        <w:t>。</w:t>
      </w:r>
      <w:r>
        <w:rPr>
          <w:rFonts w:ascii="仿宋" w:eastAsia="仿宋" w:hAnsi="仿宋" w:cs="仿宋" w:hint="eastAsia"/>
          <w:bCs/>
          <w:color w:val="000000"/>
          <w:sz w:val="24"/>
        </w:rPr>
        <w:t>若副本内容与正本不符，以正本内容为准。</w:t>
      </w:r>
    </w:p>
    <w:p w:rsidR="00F35D3C" w:rsidRDefault="00E71896" w:rsidP="0009401C">
      <w:pPr>
        <w:numPr>
          <w:ilvl w:val="0"/>
          <w:numId w:val="3"/>
        </w:numPr>
        <w:adjustRightInd w:val="0"/>
        <w:snapToGrid w:val="0"/>
        <w:spacing w:line="400" w:lineRule="exact"/>
        <w:ind w:leftChars="200" w:left="420"/>
        <w:rPr>
          <w:rFonts w:ascii="仿宋" w:eastAsia="仿宋" w:hAnsi="仿宋" w:cs="仿宋"/>
          <w:color w:val="000000"/>
          <w:sz w:val="24"/>
        </w:rPr>
      </w:pPr>
      <w:r>
        <w:rPr>
          <w:rFonts w:ascii="仿宋" w:eastAsia="仿宋" w:hAnsi="仿宋" w:cs="仿宋" w:hint="eastAsia"/>
          <w:color w:val="000000"/>
          <w:sz w:val="24"/>
        </w:rPr>
        <w:t>响应供应商应确保纸质响应文件妥善装订并密封装在快递信封中。因未经妥善装订及</w:t>
      </w:r>
    </w:p>
    <w:p w:rsidR="00F35D3C" w:rsidRDefault="00E71896">
      <w:pPr>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密封的响应文件可能发生的文件散落或缺损，由此产生的后果由响应供应商承担。</w:t>
      </w:r>
    </w:p>
    <w:p w:rsidR="00F35D3C" w:rsidRDefault="00E71896">
      <w:pPr>
        <w:adjustRightInd w:val="0"/>
        <w:snapToGrid w:val="0"/>
        <w:spacing w:line="40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（二）响应文件的递交</w:t>
      </w:r>
    </w:p>
    <w:p w:rsidR="00F35D3C" w:rsidRDefault="00E71896">
      <w:pPr>
        <w:adjustRightInd w:val="0"/>
        <w:snapToGrid w:val="0"/>
        <w:spacing w:line="40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1、响应供应商应当在响应文件接收截止时间前，将密封的纸质响应文件包装妥善以快递方式寄达</w:t>
      </w:r>
      <w:r>
        <w:rPr>
          <w:rFonts w:ascii="仿宋" w:eastAsia="仿宋" w:hAnsi="仿宋" w:cs="仿宋" w:hint="eastAsia"/>
          <w:sz w:val="24"/>
        </w:rPr>
        <w:t>汕尾市人民医院</w:t>
      </w:r>
      <w:r>
        <w:rPr>
          <w:rFonts w:ascii="仿宋" w:eastAsia="仿宋" w:hAnsi="仿宋" w:cs="仿宋" w:hint="eastAsia"/>
          <w:sz w:val="24"/>
          <w:lang w:val="zh-CN"/>
        </w:rPr>
        <w:t>（以下简称“</w:t>
      </w:r>
      <w:r>
        <w:rPr>
          <w:rFonts w:ascii="仿宋" w:eastAsia="仿宋" w:hAnsi="仿宋" w:cs="仿宋" w:hint="eastAsia"/>
          <w:sz w:val="24"/>
        </w:rPr>
        <w:t>本</w:t>
      </w:r>
      <w:r>
        <w:rPr>
          <w:rFonts w:ascii="仿宋" w:eastAsia="仿宋" w:hAnsi="仿宋" w:cs="仿宋" w:hint="eastAsia"/>
          <w:sz w:val="24"/>
          <w:lang w:val="zh-CN"/>
        </w:rPr>
        <w:t>院”）</w:t>
      </w:r>
      <w:r>
        <w:rPr>
          <w:rFonts w:ascii="仿宋" w:eastAsia="仿宋" w:hAnsi="仿宋" w:cs="仿宋" w:hint="eastAsia"/>
          <w:bCs/>
          <w:color w:val="000000"/>
          <w:sz w:val="24"/>
        </w:rPr>
        <w:t>指定地点。</w:t>
      </w:r>
    </w:p>
    <w:p w:rsidR="00F35D3C" w:rsidRDefault="00E71896">
      <w:pPr>
        <w:adjustRightInd w:val="0"/>
        <w:snapToGrid w:val="0"/>
        <w:spacing w:line="40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2、</w:t>
      </w:r>
      <w:r>
        <w:rPr>
          <w:rFonts w:ascii="仿宋" w:eastAsia="仿宋" w:hAnsi="仿宋" w:cs="仿宋" w:hint="eastAsia"/>
          <w:color w:val="000000"/>
          <w:sz w:val="24"/>
        </w:rPr>
        <w:t>未</w:t>
      </w:r>
      <w:r>
        <w:rPr>
          <w:rFonts w:ascii="仿宋" w:eastAsia="仿宋" w:hAnsi="仿宋" w:cs="仿宋" w:hint="eastAsia"/>
          <w:bCs/>
          <w:color w:val="000000"/>
          <w:sz w:val="24"/>
        </w:rPr>
        <w:t>按照采购文件所规定时间及方式等要求递交的响应文件</w:t>
      </w:r>
      <w:r>
        <w:rPr>
          <w:rFonts w:ascii="仿宋" w:eastAsia="仿宋" w:hAnsi="仿宋" w:cs="仿宋" w:hint="eastAsia"/>
          <w:color w:val="000000"/>
          <w:sz w:val="24"/>
        </w:rPr>
        <w:t>，本院不予接收。</w:t>
      </w:r>
    </w:p>
    <w:p w:rsidR="00F35D3C" w:rsidRDefault="00E71896">
      <w:pPr>
        <w:adjustRightInd w:val="0"/>
        <w:snapToGrid w:val="0"/>
        <w:spacing w:line="40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3、响应供应商所提交并已被采购人接收的响应文件，无论采购结果如何都不予退还。</w:t>
      </w:r>
    </w:p>
    <w:p w:rsidR="00F35D3C" w:rsidRDefault="00E71896">
      <w:pPr>
        <w:tabs>
          <w:tab w:val="center" w:pos="210"/>
          <w:tab w:val="center" w:pos="420"/>
          <w:tab w:val="center" w:pos="630"/>
        </w:tabs>
        <w:adjustRightInd w:val="0"/>
        <w:snapToGrid w:val="0"/>
        <w:spacing w:line="400" w:lineRule="exact"/>
        <w:ind w:firstLineChars="200" w:firstLine="480"/>
        <w:outlineLvl w:val="2"/>
        <w:rPr>
          <w:rFonts w:ascii="仿宋" w:eastAsia="仿宋" w:hAnsi="仿宋" w:cs="仿宋"/>
          <w:bCs/>
          <w:color w:val="000000"/>
          <w:sz w:val="24"/>
        </w:rPr>
      </w:pPr>
      <w:r>
        <w:rPr>
          <w:rFonts w:ascii="仿宋" w:eastAsia="仿宋" w:hAnsi="仿宋" w:cs="仿宋" w:hint="eastAsia"/>
          <w:bCs/>
          <w:color w:val="000000"/>
          <w:sz w:val="24"/>
        </w:rPr>
        <w:t>（三）响应文件的修改与撤回</w:t>
      </w:r>
    </w:p>
    <w:p w:rsidR="00F35D3C" w:rsidRDefault="00E71896">
      <w:pPr>
        <w:adjustRightInd w:val="0"/>
        <w:snapToGrid w:val="0"/>
        <w:spacing w:line="400" w:lineRule="exact"/>
        <w:ind w:firstLineChars="200" w:firstLine="480"/>
      </w:pPr>
      <w:r>
        <w:rPr>
          <w:rFonts w:ascii="仿宋" w:eastAsia="仿宋" w:hAnsi="仿宋" w:cs="仿宋" w:hint="eastAsia"/>
          <w:bCs/>
          <w:color w:val="000000"/>
          <w:sz w:val="24"/>
        </w:rPr>
        <w:t>响应供应商在响应文件接收截止时间前，可以对所递交的响应文件进行补充、修改或者撤回。响应供应商对已递交的响应文件进行补充、修改、撤回的书面说明及证明材料等相关资料应当按本采购文件所规定的响应文件编制要求签署、盖章以及递交。</w:t>
      </w:r>
    </w:p>
    <w:p w:rsidR="00F35D3C" w:rsidRDefault="00E71896">
      <w:pPr>
        <w:pStyle w:val="af6"/>
        <w:spacing w:before="0" w:after="0"/>
        <w:ind w:firstLineChars="200" w:firstLine="480"/>
        <w:rPr>
          <w:rFonts w:ascii="仿宋" w:eastAsia="仿宋" w:hAnsi="仿宋" w:cs="仿宋"/>
          <w:b/>
          <w:bCs w:val="0"/>
          <w:color w:val="000000"/>
          <w:spacing w:val="0"/>
          <w:kern w:val="2"/>
          <w:szCs w:val="24"/>
        </w:rPr>
      </w:pPr>
      <w:r>
        <w:rPr>
          <w:rFonts w:ascii="仿宋" w:eastAsia="仿宋" w:hAnsi="仿宋" w:cs="仿宋" w:hint="eastAsia"/>
          <w:color w:val="000000"/>
          <w:spacing w:val="0"/>
          <w:kern w:val="2"/>
          <w:szCs w:val="24"/>
        </w:rPr>
        <w:t>（四）样品</w:t>
      </w:r>
      <w:r>
        <w:rPr>
          <w:rFonts w:ascii="仿宋" w:eastAsia="仿宋" w:hAnsi="仿宋" w:cs="仿宋" w:hint="eastAsia"/>
          <w:b/>
          <w:bCs w:val="0"/>
          <w:color w:val="000000"/>
          <w:spacing w:val="0"/>
          <w:kern w:val="2"/>
          <w:szCs w:val="24"/>
        </w:rPr>
        <w:t>（本项目不要求提供样品）</w:t>
      </w:r>
    </w:p>
    <w:p w:rsidR="00F35D3C" w:rsidRDefault="00E71896">
      <w:pPr>
        <w:adjustRightInd w:val="0"/>
        <w:snapToGrid w:val="0"/>
        <w:spacing w:line="36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（五）响应文件的拒收</w:t>
      </w:r>
    </w:p>
    <w:p w:rsidR="00F35D3C" w:rsidRDefault="00E71896">
      <w:pPr>
        <w:adjustRightInd w:val="0"/>
        <w:snapToGrid w:val="0"/>
        <w:spacing w:line="360" w:lineRule="exact"/>
        <w:ind w:firstLineChars="200" w:firstLine="480"/>
        <w:jc w:val="left"/>
        <w:rPr>
          <w:rFonts w:ascii="仿宋" w:eastAsia="仿宋" w:hAnsi="仿宋" w:cs="仿宋"/>
          <w:color w:val="000000"/>
          <w:sz w:val="24"/>
        </w:rPr>
      </w:pPr>
      <w:r>
        <w:rPr>
          <w:rFonts w:ascii="仿宋" w:eastAsia="仿宋" w:hAnsi="仿宋" w:cs="仿宋" w:hint="eastAsia"/>
          <w:bCs/>
          <w:color w:val="000000"/>
          <w:sz w:val="24"/>
        </w:rPr>
        <w:t>在响应文件提交截止时间后送达的或未送达指定地点的响应</w:t>
      </w:r>
      <w:r>
        <w:rPr>
          <w:rFonts w:ascii="仿宋" w:eastAsia="仿宋" w:hAnsi="仿宋" w:cs="仿宋" w:hint="eastAsia"/>
          <w:color w:val="000000"/>
          <w:sz w:val="24"/>
        </w:rPr>
        <w:t>文件，我院有权利拒收。</w:t>
      </w:r>
    </w:p>
    <w:p w:rsidR="00F35D3C" w:rsidRDefault="00E71896" w:rsidP="0008363E">
      <w:pPr>
        <w:adjustRightInd w:val="0"/>
        <w:snapToGrid w:val="0"/>
        <w:spacing w:line="400" w:lineRule="exact"/>
        <w:ind w:firstLineChars="200" w:firstLine="480"/>
        <w:rPr>
          <w:rFonts w:ascii="仿宋" w:eastAsia="仿宋" w:hAnsi="仿宋" w:cs="仿宋"/>
          <w:color w:val="000000"/>
          <w:sz w:val="24"/>
        </w:rPr>
      </w:pPr>
      <w:r>
        <w:rPr>
          <w:rFonts w:ascii="仿宋" w:eastAsia="仿宋" w:hAnsi="仿宋" w:cs="仿宋" w:hint="eastAsia"/>
          <w:b/>
          <w:bCs/>
          <w:color w:val="000000"/>
          <w:sz w:val="24"/>
        </w:rPr>
        <w:t>三、采购评审规则</w:t>
      </w:r>
    </w:p>
    <w:p w:rsidR="00F35D3C" w:rsidRDefault="00E71896">
      <w:pPr>
        <w:tabs>
          <w:tab w:val="left" w:pos="0"/>
        </w:tabs>
        <w:adjustRightInd w:val="0"/>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1、本项目的评审采用</w:t>
      </w:r>
      <w:r>
        <w:rPr>
          <w:rFonts w:ascii="仿宋" w:eastAsia="仿宋" w:hAnsi="仿宋" w:cs="仿宋" w:hint="eastAsia"/>
          <w:b/>
          <w:bCs/>
          <w:color w:val="000000"/>
          <w:sz w:val="24"/>
        </w:rPr>
        <w:t>综合评分法</w:t>
      </w:r>
      <w:r>
        <w:rPr>
          <w:rFonts w:ascii="仿宋" w:eastAsia="仿宋" w:hAnsi="仿宋" w:cs="仿宋" w:hint="eastAsia"/>
          <w:color w:val="000000"/>
          <w:sz w:val="24"/>
        </w:rPr>
        <w:t>，由采购人从专家库中随机抽取评审专家组成评审小组</w:t>
      </w:r>
      <w:r>
        <w:rPr>
          <w:rFonts w:ascii="仿宋" w:eastAsia="仿宋" w:hAnsi="仿宋" w:cs="仿宋" w:hint="eastAsia"/>
          <w:color w:val="000000"/>
          <w:sz w:val="24"/>
        </w:rPr>
        <w:lastRenderedPageBreak/>
        <w:t>进行评审，并</w:t>
      </w:r>
      <w:r>
        <w:rPr>
          <w:rFonts w:ascii="仿宋" w:eastAsia="仿宋" w:hAnsi="仿宋" w:cs="仿宋" w:hint="eastAsia"/>
          <w:sz w:val="24"/>
        </w:rPr>
        <w:t>根据响应文件齐全、满足采购文件的全部要求且综合得分最高的原则确定成交供应商。</w:t>
      </w:r>
    </w:p>
    <w:p w:rsidR="00F35D3C" w:rsidRDefault="00E71896" w:rsidP="0009401C">
      <w:pPr>
        <w:pStyle w:val="Style3"/>
        <w:adjustRightInd w:val="0"/>
        <w:snapToGrid w:val="0"/>
        <w:spacing w:line="400" w:lineRule="exact"/>
        <w:ind w:firstLine="480"/>
        <w:rPr>
          <w:rFonts w:ascii="仿宋" w:eastAsia="仿宋" w:hAnsi="仿宋" w:cs="仿宋"/>
          <w:sz w:val="24"/>
        </w:rPr>
      </w:pPr>
      <w:r>
        <w:rPr>
          <w:rFonts w:ascii="仿宋" w:eastAsia="仿宋" w:hAnsi="仿宋" w:cs="仿宋" w:hint="eastAsia"/>
          <w:color w:val="000000"/>
          <w:sz w:val="24"/>
        </w:rPr>
        <w:t>2、评审小组对各响应供应商进行</w:t>
      </w:r>
      <w:r>
        <w:rPr>
          <w:rFonts w:ascii="仿宋" w:eastAsia="仿宋" w:hAnsi="仿宋" w:cs="仿宋" w:hint="eastAsia"/>
          <w:b/>
          <w:bCs/>
          <w:color w:val="000000"/>
          <w:sz w:val="24"/>
        </w:rPr>
        <w:t>资格审查及符合性审查</w:t>
      </w:r>
      <w:r>
        <w:rPr>
          <w:rFonts w:ascii="仿宋" w:eastAsia="仿宋" w:hAnsi="仿宋" w:cs="仿宋" w:hint="eastAsia"/>
          <w:color w:val="000000"/>
          <w:sz w:val="24"/>
        </w:rPr>
        <w:t>，资格审查及符合性审查均通过的，进入</w:t>
      </w:r>
      <w:r>
        <w:rPr>
          <w:rFonts w:ascii="仿宋" w:eastAsia="仿宋" w:hAnsi="仿宋" w:cs="仿宋" w:hint="eastAsia"/>
          <w:b/>
          <w:bCs/>
          <w:color w:val="000000"/>
          <w:sz w:val="24"/>
        </w:rPr>
        <w:t>综合比较与评价（包括技术评分、商务评分及价格评分）</w:t>
      </w:r>
      <w:r>
        <w:rPr>
          <w:rFonts w:ascii="仿宋" w:eastAsia="仿宋" w:hAnsi="仿宋" w:cs="仿宋" w:hint="eastAsia"/>
          <w:color w:val="000000"/>
          <w:sz w:val="24"/>
        </w:rPr>
        <w:t>，</w:t>
      </w:r>
      <w:r>
        <w:rPr>
          <w:rFonts w:ascii="仿宋" w:eastAsia="仿宋" w:hAnsi="仿宋" w:cs="仿宋" w:hint="eastAsia"/>
          <w:sz w:val="24"/>
        </w:rPr>
        <w:t>根据每个响应供应商在</w:t>
      </w:r>
      <w:r>
        <w:rPr>
          <w:rFonts w:ascii="仿宋" w:eastAsia="仿宋" w:hAnsi="仿宋" w:cs="仿宋" w:hint="eastAsia"/>
          <w:color w:val="000000"/>
          <w:sz w:val="24"/>
        </w:rPr>
        <w:t>综合比较与评价</w:t>
      </w:r>
      <w:r>
        <w:rPr>
          <w:rFonts w:ascii="仿宋" w:eastAsia="仿宋" w:hAnsi="仿宋" w:cs="仿宋" w:hint="eastAsia"/>
          <w:sz w:val="24"/>
        </w:rPr>
        <w:t xml:space="preserve">阶段中的得分，采用下面公式算出每个响应供应商的综合得分： </w:t>
      </w:r>
    </w:p>
    <w:p w:rsidR="00F35D3C" w:rsidRDefault="00E71896">
      <w:pPr>
        <w:pStyle w:val="a4"/>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W＝C ＋ T ＋ M </w:t>
      </w:r>
    </w:p>
    <w:p w:rsidR="00F35D3C" w:rsidRDefault="00E71896">
      <w:pPr>
        <w:pStyle w:val="a4"/>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其中：</w:t>
      </w:r>
    </w:p>
    <w:p w:rsidR="00F35D3C" w:rsidRDefault="00E71896">
      <w:pPr>
        <w:pStyle w:val="a4"/>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       某个响应供应商的综合得分；</w:t>
      </w:r>
    </w:p>
    <w:p w:rsidR="00F35D3C" w:rsidRDefault="00E71896">
      <w:pPr>
        <w:pStyle w:val="a4"/>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C       某个响应供应商的价格得分；</w:t>
      </w:r>
    </w:p>
    <w:p w:rsidR="00F35D3C" w:rsidRDefault="00E71896">
      <w:pPr>
        <w:pStyle w:val="a4"/>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T       某个响应供应商的技术评审得分；</w:t>
      </w:r>
    </w:p>
    <w:p w:rsidR="00F35D3C" w:rsidRDefault="00E71896">
      <w:pPr>
        <w:pStyle w:val="a4"/>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M       某个响应供应商的商务评审得分；</w:t>
      </w:r>
    </w:p>
    <w:p w:rsidR="00F35D3C" w:rsidRDefault="00E71896">
      <w:pPr>
        <w:pStyle w:val="Style3"/>
        <w:adjustRightInd w:val="0"/>
        <w:snapToGrid w:val="0"/>
        <w:spacing w:line="400" w:lineRule="exact"/>
        <w:ind w:firstLine="480"/>
        <w:rPr>
          <w:rFonts w:ascii="仿宋" w:eastAsia="仿宋" w:hAnsi="仿宋" w:cs="仿宋"/>
          <w:color w:val="000000"/>
          <w:sz w:val="24"/>
        </w:rPr>
      </w:pPr>
      <w:r>
        <w:rPr>
          <w:rFonts w:ascii="仿宋" w:eastAsia="仿宋" w:hAnsi="仿宋" w:cs="仿宋" w:hint="eastAsia"/>
          <w:sz w:val="24"/>
        </w:rPr>
        <w:t>注： T、M均为所有评审专家评分的算术平均值。</w:t>
      </w:r>
    </w:p>
    <w:p w:rsidR="00F35D3C" w:rsidRDefault="00E71896" w:rsidP="0008363E">
      <w:pPr>
        <w:pStyle w:val="Style3"/>
        <w:adjustRightInd w:val="0"/>
        <w:snapToGrid w:val="0"/>
        <w:spacing w:line="400" w:lineRule="exact"/>
        <w:ind w:firstLine="480"/>
        <w:rPr>
          <w:rFonts w:ascii="仿宋" w:eastAsia="仿宋" w:hAnsi="仿宋" w:cs="仿宋"/>
          <w:b/>
          <w:bCs/>
          <w:color w:val="000000"/>
          <w:sz w:val="24"/>
        </w:rPr>
      </w:pPr>
      <w:r>
        <w:rPr>
          <w:rFonts w:ascii="仿宋" w:eastAsia="仿宋" w:hAnsi="仿宋" w:cs="仿宋" w:hint="eastAsia"/>
          <w:b/>
          <w:bCs/>
          <w:color w:val="000000"/>
          <w:sz w:val="24"/>
        </w:rPr>
        <w:t>资格审查或符合性审查不通过的，视为无效响应，不再进入综合比较与评价（包括技术评分、商务评分及价格评分）。</w:t>
      </w:r>
    </w:p>
    <w:p w:rsidR="00F35D3C" w:rsidRDefault="00E71896">
      <w:pPr>
        <w:spacing w:line="400" w:lineRule="exact"/>
        <w:ind w:firstLineChars="200" w:firstLine="480"/>
        <w:rPr>
          <w:rFonts w:ascii="仿宋" w:eastAsia="仿宋" w:hAnsi="仿宋" w:cs="仿宋"/>
          <w:color w:val="000000"/>
          <w:sz w:val="24"/>
        </w:rPr>
      </w:pPr>
      <w:r>
        <w:rPr>
          <w:rFonts w:ascii="仿宋" w:eastAsia="仿宋" w:hAnsi="仿宋" w:cs="仿宋" w:hint="eastAsia"/>
          <w:sz w:val="24"/>
        </w:rPr>
        <w:t>3、评审小组按照综合得分由高到低的顺序推荐成交供应商。综合得分相同的，按照价格评分由高到低的顺序推荐成交供应商。综合得分且价格评分相同的，按照技术部分得分由高到低的顺序推荐成交供应商。综合得分、价格评分、技术部分得分均相同的，按照商务部分得分由高到低的顺序排名。综合得分、价格评分、技术部分得分、商务部分得分均相同的，以响应文件寄出时间最早的响应供应商为成交供应商。</w:t>
      </w:r>
    </w:p>
    <w:p w:rsidR="00F35D3C" w:rsidRDefault="00E71896">
      <w:pPr>
        <w:spacing w:line="400" w:lineRule="exact"/>
        <w:ind w:firstLineChars="200" w:firstLine="480"/>
        <w:rPr>
          <w:rFonts w:ascii="仿宋" w:eastAsia="仿宋" w:hAnsi="仿宋" w:cs="仿宋"/>
          <w:color w:val="000000"/>
          <w:sz w:val="24"/>
        </w:rPr>
      </w:pPr>
      <w:r>
        <w:rPr>
          <w:rFonts w:ascii="仿宋" w:eastAsia="仿宋" w:hAnsi="仿宋" w:cs="仿宋" w:hint="eastAsia"/>
          <w:sz w:val="24"/>
        </w:rPr>
        <w:t>4、</w:t>
      </w:r>
      <w:r>
        <w:rPr>
          <w:rFonts w:ascii="仿宋" w:eastAsia="仿宋" w:hAnsi="仿宋" w:cs="仿宋" w:hint="eastAsia"/>
          <w:color w:val="000000"/>
          <w:sz w:val="24"/>
        </w:rPr>
        <w:t>评审报告应当由评审小组全体成员签字确认</w:t>
      </w:r>
      <w:r>
        <w:rPr>
          <w:rFonts w:ascii="仿宋" w:eastAsia="仿宋" w:hAnsi="仿宋" w:cs="仿宋" w:hint="eastAsia"/>
          <w:sz w:val="24"/>
        </w:rPr>
        <w:t>。</w:t>
      </w:r>
      <w:r>
        <w:rPr>
          <w:rFonts w:ascii="仿宋" w:eastAsia="仿宋" w:hAnsi="仿宋" w:cs="仿宋" w:hint="eastAsia"/>
          <w:color w:val="000000"/>
          <w:sz w:val="24"/>
        </w:rPr>
        <w:t>评审小组对需要共同评定的事项存在争议的，应当按照少数服从多数的原则作出结论。持不同意见的评审小组成员应当在评审报告上签署不同意见并说明理由，若拒绝在评审报告上签字又不书面说明其不同意见和理由的，视为同意评审报告。</w:t>
      </w:r>
    </w:p>
    <w:p w:rsidR="00F35D3C" w:rsidRDefault="00E71896">
      <w:pPr>
        <w:tabs>
          <w:tab w:val="left" w:pos="0"/>
        </w:tabs>
        <w:adjustRightInd w:val="0"/>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5、资格审查：评审小组根据《资格审查表》内容逐条进行审查。</w:t>
      </w:r>
    </w:p>
    <w:p w:rsidR="00F35D3C" w:rsidRDefault="00E71896">
      <w:pPr>
        <w:pStyle w:val="a4"/>
        <w:adjustRightInd w:val="0"/>
        <w:snapToGrid w:val="0"/>
        <w:spacing w:line="360" w:lineRule="exact"/>
        <w:ind w:firstLine="359"/>
        <w:jc w:val="center"/>
        <w:rPr>
          <w:rFonts w:ascii="仿宋" w:eastAsia="仿宋" w:hAnsi="仿宋" w:cs="仿宋"/>
          <w:b/>
          <w:color w:val="000000"/>
          <w:sz w:val="24"/>
          <w:szCs w:val="24"/>
        </w:rPr>
      </w:pPr>
      <w:r>
        <w:rPr>
          <w:rFonts w:ascii="仿宋" w:eastAsia="仿宋" w:hAnsi="仿宋" w:cs="仿宋" w:hint="eastAsia"/>
          <w:b/>
          <w:color w:val="000000"/>
          <w:sz w:val="24"/>
          <w:szCs w:val="24"/>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F35D3C">
        <w:trPr>
          <w:trHeight w:val="90"/>
          <w:jc w:val="center"/>
        </w:trPr>
        <w:tc>
          <w:tcPr>
            <w:tcW w:w="748" w:type="dxa"/>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rPr>
            </w:pPr>
            <w:r>
              <w:rPr>
                <w:rFonts w:ascii="仿宋" w:eastAsia="仿宋" w:hAnsi="仿宋" w:cs="仿宋" w:hint="eastAsia"/>
                <w:color w:val="000000"/>
                <w:sz w:val="24"/>
              </w:rPr>
              <w:t>序号</w:t>
            </w:r>
          </w:p>
        </w:tc>
        <w:tc>
          <w:tcPr>
            <w:tcW w:w="8731" w:type="dxa"/>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rPr>
            </w:pPr>
            <w:r>
              <w:rPr>
                <w:rFonts w:ascii="仿宋" w:eastAsia="仿宋" w:hAnsi="仿宋" w:cs="仿宋" w:hint="eastAsia"/>
                <w:color w:val="000000"/>
                <w:sz w:val="24"/>
              </w:rPr>
              <w:t>内容</w:t>
            </w:r>
          </w:p>
        </w:tc>
      </w:tr>
      <w:tr w:rsidR="00F35D3C">
        <w:trPr>
          <w:trHeight w:val="261"/>
          <w:jc w:val="center"/>
        </w:trPr>
        <w:tc>
          <w:tcPr>
            <w:tcW w:w="748" w:type="dxa"/>
            <w:vAlign w:val="center"/>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rPr>
            </w:pPr>
            <w:r>
              <w:rPr>
                <w:rFonts w:ascii="仿宋" w:eastAsia="仿宋" w:hAnsi="仿宋" w:cs="仿宋" w:hint="eastAsia"/>
                <w:color w:val="000000"/>
                <w:sz w:val="24"/>
              </w:rPr>
              <w:t>1</w:t>
            </w:r>
          </w:p>
        </w:tc>
        <w:tc>
          <w:tcPr>
            <w:tcW w:w="8731" w:type="dxa"/>
          </w:tcPr>
          <w:p w:rsidR="00F35D3C" w:rsidRDefault="00E71896">
            <w:pPr>
              <w:pStyle w:val="Style3"/>
              <w:adjustRightInd w:val="0"/>
              <w:snapToGrid w:val="0"/>
              <w:spacing w:line="32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响应供应商应具备以下条件：（提供有效的声明函并加盖公章）</w:t>
            </w:r>
          </w:p>
          <w:p w:rsidR="00F35D3C" w:rsidRDefault="00E71896">
            <w:pPr>
              <w:pStyle w:val="Style3"/>
              <w:adjustRightInd w:val="0"/>
              <w:snapToGrid w:val="0"/>
              <w:spacing w:line="32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（1）具有良好的商业信誉和健全的财务会计制度；</w:t>
            </w:r>
          </w:p>
          <w:p w:rsidR="00F35D3C" w:rsidRDefault="00E71896">
            <w:pPr>
              <w:pStyle w:val="Style3"/>
              <w:adjustRightInd w:val="0"/>
              <w:snapToGrid w:val="0"/>
              <w:spacing w:line="32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（2）有依法缴纳税收和社会保障资金的良好记录；</w:t>
            </w:r>
          </w:p>
          <w:p w:rsidR="00F35D3C" w:rsidRDefault="00E71896">
            <w:pPr>
              <w:pStyle w:val="Style3"/>
              <w:adjustRightInd w:val="0"/>
              <w:snapToGrid w:val="0"/>
              <w:spacing w:line="32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（3）具备履行合同所必需的设备和专业技术能力；</w:t>
            </w:r>
          </w:p>
          <w:p w:rsidR="00F35D3C" w:rsidRDefault="00E71896">
            <w:pPr>
              <w:pStyle w:val="Style3"/>
              <w:adjustRightInd w:val="0"/>
              <w:snapToGrid w:val="0"/>
              <w:spacing w:line="320" w:lineRule="exact"/>
              <w:ind w:firstLineChars="0" w:firstLine="0"/>
              <w:jc w:val="left"/>
              <w:rPr>
                <w:rFonts w:ascii="仿宋" w:eastAsia="仿宋" w:hAnsi="仿宋" w:cs="仿宋"/>
                <w:color w:val="000000"/>
                <w:sz w:val="24"/>
              </w:rPr>
            </w:pPr>
            <w:r>
              <w:rPr>
                <w:rFonts w:ascii="仿宋" w:eastAsia="仿宋" w:hAnsi="仿宋" w:cs="仿宋" w:hint="eastAsia"/>
                <w:color w:val="000000"/>
                <w:sz w:val="24"/>
              </w:rPr>
              <w:t>（4）参加本次采购活动前三年内，在经营活动中没有重大违法记录。</w:t>
            </w:r>
          </w:p>
        </w:tc>
      </w:tr>
      <w:tr w:rsidR="00F35D3C">
        <w:trPr>
          <w:trHeight w:val="498"/>
          <w:jc w:val="center"/>
        </w:trPr>
        <w:tc>
          <w:tcPr>
            <w:tcW w:w="748" w:type="dxa"/>
          </w:tcPr>
          <w:p w:rsidR="00F35D3C" w:rsidRDefault="00F35D3C">
            <w:pPr>
              <w:widowControl/>
              <w:autoSpaceDE w:val="0"/>
              <w:autoSpaceDN w:val="0"/>
              <w:adjustRightInd w:val="0"/>
              <w:snapToGrid w:val="0"/>
              <w:spacing w:line="320" w:lineRule="exact"/>
              <w:jc w:val="left"/>
              <w:rPr>
                <w:rFonts w:ascii="仿宋" w:eastAsia="仿宋" w:hAnsi="仿宋" w:cs="仿宋"/>
                <w:color w:val="000000"/>
                <w:sz w:val="24"/>
              </w:rPr>
            </w:pPr>
          </w:p>
          <w:p w:rsidR="00F35D3C" w:rsidRDefault="00E71896">
            <w:pPr>
              <w:widowControl/>
              <w:autoSpaceDE w:val="0"/>
              <w:autoSpaceDN w:val="0"/>
              <w:adjustRightInd w:val="0"/>
              <w:snapToGrid w:val="0"/>
              <w:spacing w:line="320" w:lineRule="exact"/>
              <w:jc w:val="left"/>
              <w:rPr>
                <w:rFonts w:ascii="仿宋" w:eastAsia="仿宋" w:hAnsi="仿宋" w:cs="仿宋"/>
                <w:color w:val="000000"/>
                <w:sz w:val="24"/>
              </w:rPr>
            </w:pPr>
            <w:r>
              <w:rPr>
                <w:rFonts w:ascii="仿宋" w:eastAsia="仿宋" w:hAnsi="仿宋" w:cs="仿宋" w:hint="eastAsia"/>
                <w:color w:val="000000"/>
                <w:sz w:val="24"/>
              </w:rPr>
              <w:t>2</w:t>
            </w:r>
          </w:p>
        </w:tc>
        <w:tc>
          <w:tcPr>
            <w:tcW w:w="8731" w:type="dxa"/>
          </w:tcPr>
          <w:p w:rsidR="00F35D3C" w:rsidRDefault="00E71896">
            <w:pPr>
              <w:pStyle w:val="Style3"/>
              <w:adjustRightInd w:val="0"/>
              <w:snapToGrid w:val="0"/>
              <w:spacing w:line="360" w:lineRule="exact"/>
              <w:ind w:firstLineChars="0" w:firstLine="0"/>
              <w:rPr>
                <w:rFonts w:ascii="仿宋" w:eastAsia="仿宋" w:hAnsi="仿宋" w:cs="仿宋"/>
                <w:sz w:val="24"/>
              </w:rPr>
            </w:pPr>
            <w:r>
              <w:rPr>
                <w:rFonts w:ascii="仿宋" w:eastAsia="仿宋" w:hAnsi="仿宋" w:cs="仿宋" w:hint="eastAsia"/>
                <w:sz w:val="24"/>
              </w:rPr>
              <w:t>响应供应商未被列入失信被执行人、重大税收违法失信主体、政府采购严重违法失信行为记录名单，或者曾有不良信用记录但已失效。</w:t>
            </w:r>
          </w:p>
          <w:p w:rsidR="00F35D3C" w:rsidRDefault="00E71896">
            <w:pPr>
              <w:pStyle w:val="Style3"/>
              <w:adjustRightInd w:val="0"/>
              <w:snapToGrid w:val="0"/>
              <w:spacing w:line="360" w:lineRule="exact"/>
              <w:ind w:firstLineChars="0" w:firstLine="0"/>
              <w:rPr>
                <w:rFonts w:ascii="仿宋" w:eastAsia="仿宋" w:hAnsi="仿宋" w:cs="仿宋"/>
                <w:sz w:val="24"/>
              </w:rPr>
            </w:pPr>
            <w:r>
              <w:rPr>
                <w:rFonts w:ascii="仿宋" w:eastAsia="仿宋" w:hAnsi="仿宋" w:cs="仿宋" w:hint="eastAsia"/>
                <w:color w:val="000000"/>
                <w:sz w:val="24"/>
              </w:rPr>
              <w:t>（响应</w:t>
            </w:r>
            <w:r>
              <w:rPr>
                <w:rFonts w:ascii="仿宋" w:eastAsia="仿宋" w:hAnsi="仿宋" w:cs="仿宋" w:hint="eastAsia"/>
                <w:sz w:val="24"/>
              </w:rPr>
              <w:t>供应商只需</w:t>
            </w:r>
            <w:r>
              <w:rPr>
                <w:rFonts w:ascii="仿宋" w:eastAsia="仿宋" w:hAnsi="仿宋" w:cs="仿宋" w:hint="eastAsia"/>
                <w:color w:val="000000"/>
                <w:sz w:val="24"/>
              </w:rPr>
              <w:t>提供有效的声明函并加盖公章</w:t>
            </w:r>
            <w:r>
              <w:rPr>
                <w:rFonts w:ascii="仿宋" w:eastAsia="仿宋" w:hAnsi="仿宋" w:cs="仿宋" w:hint="eastAsia"/>
                <w:sz w:val="24"/>
              </w:rPr>
              <w:t>，以采购人于采购评审会议当天在“信用中国” (www.creditchina.gov.cn)或在响应供应商所在省（市）的地方信用中国网站及中国政府采购网查询结果为准。）</w:t>
            </w:r>
          </w:p>
        </w:tc>
      </w:tr>
      <w:tr w:rsidR="00F35D3C">
        <w:trPr>
          <w:trHeight w:val="422"/>
          <w:jc w:val="center"/>
        </w:trPr>
        <w:tc>
          <w:tcPr>
            <w:tcW w:w="748" w:type="dxa"/>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rPr>
            </w:pPr>
            <w:r>
              <w:rPr>
                <w:rFonts w:ascii="仿宋" w:eastAsia="仿宋" w:hAnsi="仿宋" w:cs="仿宋" w:hint="eastAsia"/>
                <w:color w:val="000000"/>
                <w:sz w:val="24"/>
              </w:rPr>
              <w:lastRenderedPageBreak/>
              <w:t>3</w:t>
            </w:r>
          </w:p>
        </w:tc>
        <w:tc>
          <w:tcPr>
            <w:tcW w:w="8731" w:type="dxa"/>
          </w:tcPr>
          <w:p w:rsidR="00F35D3C" w:rsidRDefault="00E71896">
            <w:pPr>
              <w:pStyle w:val="Style3"/>
              <w:adjustRightInd w:val="0"/>
              <w:snapToGrid w:val="0"/>
              <w:spacing w:line="360" w:lineRule="exact"/>
              <w:ind w:firstLineChars="0" w:firstLine="0"/>
              <w:rPr>
                <w:rFonts w:ascii="仿宋" w:eastAsia="仿宋" w:hAnsi="仿宋" w:cs="仿宋"/>
                <w:color w:val="000000"/>
                <w:sz w:val="24"/>
              </w:rPr>
            </w:pPr>
            <w:r>
              <w:rPr>
                <w:rFonts w:ascii="仿宋" w:eastAsia="仿宋" w:hAnsi="仿宋" w:cs="仿宋" w:hint="eastAsia"/>
                <w:sz w:val="24"/>
              </w:rPr>
              <w:t>响应供应商必须是具有独立承担民事责任能力的在中华人民共和国境内注册的法人或其他组织。提供有效的营业执照（或事业法人登记证等相关证明）副本复印件，如非“三证合一”证照，同时提供税务登记证副本复印件,加盖公章；如为分公司响应，必须同时提供总公司的营业执照副本复印件及总公司对本项目响应的授权书。</w:t>
            </w:r>
          </w:p>
        </w:tc>
      </w:tr>
      <w:tr w:rsidR="00F35D3C">
        <w:trPr>
          <w:trHeight w:val="303"/>
          <w:jc w:val="center"/>
        </w:trPr>
        <w:tc>
          <w:tcPr>
            <w:tcW w:w="748" w:type="dxa"/>
            <w:vAlign w:val="center"/>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4</w:t>
            </w:r>
          </w:p>
        </w:tc>
        <w:tc>
          <w:tcPr>
            <w:tcW w:w="8731" w:type="dxa"/>
          </w:tcPr>
          <w:p w:rsidR="00F35D3C" w:rsidRDefault="00E71896">
            <w:pPr>
              <w:spacing w:line="300" w:lineRule="exact"/>
              <w:jc w:val="left"/>
              <w:rPr>
                <w:rFonts w:ascii="仿宋" w:eastAsia="仿宋" w:hAnsi="仿宋" w:cs="仿宋"/>
                <w:sz w:val="24"/>
              </w:rPr>
            </w:pPr>
            <w:r>
              <w:rPr>
                <w:rFonts w:ascii="仿宋" w:eastAsia="仿宋" w:hAnsi="仿宋" w:cs="仿宋" w:hint="eastAsia"/>
                <w:sz w:val="24"/>
              </w:rPr>
              <w:t>响应供应商须具有交通行政主管部门审核通过的机动车维修经营许可或备案证明材料（经营范围为三类（含）及以上机动车维修）或未到期限的道路运输经营许可证（经营范围为三类（含）及以上机动车维修）（响应供应商提供有效期内的证明材料复印件并加盖公章）</w:t>
            </w:r>
          </w:p>
        </w:tc>
      </w:tr>
      <w:tr w:rsidR="00F35D3C">
        <w:trPr>
          <w:trHeight w:val="303"/>
          <w:jc w:val="center"/>
        </w:trPr>
        <w:tc>
          <w:tcPr>
            <w:tcW w:w="748" w:type="dxa"/>
            <w:vAlign w:val="center"/>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5</w:t>
            </w:r>
          </w:p>
        </w:tc>
        <w:tc>
          <w:tcPr>
            <w:tcW w:w="8731" w:type="dxa"/>
          </w:tcPr>
          <w:p w:rsidR="00F35D3C" w:rsidRDefault="00E71896">
            <w:pPr>
              <w:pStyle w:val="30"/>
              <w:spacing w:after="0" w:line="320" w:lineRule="exact"/>
              <w:jc w:val="left"/>
              <w:rPr>
                <w:rFonts w:ascii="仿宋" w:eastAsia="仿宋" w:hAnsi="仿宋" w:cs="仿宋"/>
                <w:sz w:val="24"/>
                <w:szCs w:val="24"/>
              </w:rPr>
            </w:pPr>
            <w:r>
              <w:rPr>
                <w:rFonts w:ascii="仿宋" w:eastAsia="仿宋" w:hAnsi="仿宋" w:cs="仿宋" w:hint="eastAsia"/>
                <w:sz w:val="24"/>
                <w:szCs w:val="24"/>
              </w:rPr>
              <w:t>本项目不接受联合体响应，成交供应商不得以任何方式转包或分包本项目。</w:t>
            </w:r>
            <w:r>
              <w:rPr>
                <w:rFonts w:ascii="仿宋" w:eastAsia="仿宋" w:hAnsi="仿宋" w:cs="仿宋" w:hint="eastAsia"/>
                <w:sz w:val="24"/>
              </w:rPr>
              <w:t>（提供有效的声明函并加盖公章）</w:t>
            </w:r>
          </w:p>
        </w:tc>
      </w:tr>
      <w:tr w:rsidR="00F35D3C">
        <w:trPr>
          <w:trHeight w:val="303"/>
          <w:jc w:val="center"/>
        </w:trPr>
        <w:tc>
          <w:tcPr>
            <w:tcW w:w="748" w:type="dxa"/>
            <w:vAlign w:val="center"/>
          </w:tcPr>
          <w:p w:rsidR="00F35D3C" w:rsidRDefault="00E71896">
            <w:pPr>
              <w:widowControl/>
              <w:autoSpaceDE w:val="0"/>
              <w:autoSpaceDN w:val="0"/>
              <w:adjustRightInd w:val="0"/>
              <w:snapToGrid w:val="0"/>
              <w:spacing w:line="32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6</w:t>
            </w:r>
          </w:p>
        </w:tc>
        <w:tc>
          <w:tcPr>
            <w:tcW w:w="8731" w:type="dxa"/>
          </w:tcPr>
          <w:p w:rsidR="00F35D3C" w:rsidRDefault="00E71896">
            <w:pPr>
              <w:pStyle w:val="30"/>
              <w:spacing w:after="0" w:line="320" w:lineRule="exact"/>
              <w:jc w:val="left"/>
              <w:rPr>
                <w:rFonts w:ascii="仿宋" w:eastAsia="仿宋" w:hAnsi="仿宋" w:cs="仿宋"/>
                <w:sz w:val="24"/>
                <w:szCs w:val="24"/>
              </w:rPr>
            </w:pPr>
            <w:r>
              <w:rPr>
                <w:rFonts w:ascii="仿宋" w:eastAsia="仿宋" w:hAnsi="仿宋" w:cs="仿宋" w:hint="eastAsia"/>
                <w:sz w:val="24"/>
                <w:szCs w:val="24"/>
              </w:rPr>
              <w:t>法定代表人或单位负责人为同一人或者存在直接控股、管理关系的不同响应单位，不得参加同一合同项下的采购活动。</w:t>
            </w:r>
            <w:r>
              <w:rPr>
                <w:rFonts w:ascii="仿宋" w:eastAsia="仿宋" w:hAnsi="仿宋" w:cs="仿宋" w:hint="eastAsia"/>
                <w:sz w:val="24"/>
              </w:rPr>
              <w:t>（提供有效的声明函并加盖公章）</w:t>
            </w:r>
          </w:p>
        </w:tc>
      </w:tr>
    </w:tbl>
    <w:p w:rsidR="00F35D3C" w:rsidRDefault="00E71896">
      <w:pPr>
        <w:pStyle w:val="ad"/>
        <w:numPr>
          <w:ilvl w:val="0"/>
          <w:numId w:val="4"/>
        </w:numPr>
        <w:spacing w:beforeAutospacing="0" w:afterAutospacing="0"/>
        <w:ind w:firstLineChars="200" w:firstLine="480"/>
        <w:rPr>
          <w:rFonts w:ascii="仿宋" w:eastAsia="仿宋" w:hAnsi="仿宋" w:cs="仿宋"/>
          <w:color w:val="000000"/>
        </w:rPr>
      </w:pPr>
      <w:r>
        <w:rPr>
          <w:rFonts w:ascii="仿宋" w:eastAsia="仿宋" w:hAnsi="仿宋" w:cs="仿宋" w:hint="eastAsia"/>
          <w:color w:val="000000"/>
        </w:rPr>
        <w:t>符合性审查：评审小组根据《符合性审查表》内容逐条进行审查。</w:t>
      </w:r>
    </w:p>
    <w:p w:rsidR="00F35D3C" w:rsidRDefault="00E71896" w:rsidP="0009401C">
      <w:pPr>
        <w:pStyle w:val="ad"/>
        <w:spacing w:beforeAutospacing="0" w:afterAutospacing="0"/>
        <w:ind w:leftChars="200" w:left="420"/>
        <w:jc w:val="center"/>
        <w:rPr>
          <w:rFonts w:ascii="仿宋" w:eastAsia="仿宋" w:hAnsi="仿宋" w:cs="仿宋"/>
          <w:b/>
          <w:bCs/>
          <w:color w:val="000000"/>
        </w:rPr>
      </w:pPr>
      <w:r>
        <w:rPr>
          <w:rFonts w:ascii="仿宋" w:eastAsia="仿宋" w:hAnsi="仿宋" w:cs="仿宋" w:hint="eastAsia"/>
          <w:b/>
          <w:bCs/>
          <w:color w:val="000000"/>
        </w:rPr>
        <w:t>《符合性审查表》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8531"/>
      </w:tblGrid>
      <w:tr w:rsidR="00F35D3C">
        <w:trPr>
          <w:trHeight w:val="316"/>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序号</w:t>
            </w:r>
          </w:p>
        </w:tc>
        <w:tc>
          <w:tcPr>
            <w:tcW w:w="8531" w:type="dxa"/>
            <w:tcBorders>
              <w:top w:val="single" w:sz="4" w:space="0" w:color="auto"/>
              <w:left w:val="nil"/>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400" w:lineRule="exact"/>
              <w:jc w:val="center"/>
              <w:rPr>
                <w:rFonts w:ascii="仿宋" w:eastAsia="仿宋" w:hAnsi="仿宋" w:cs="仿宋"/>
                <w:color w:val="000000"/>
                <w:sz w:val="24"/>
              </w:rPr>
            </w:pPr>
            <w:r>
              <w:rPr>
                <w:rFonts w:ascii="仿宋" w:eastAsia="仿宋" w:hAnsi="仿宋" w:cs="仿宋" w:hint="eastAsia"/>
                <w:color w:val="000000"/>
                <w:sz w:val="24"/>
              </w:rPr>
              <w:t>内容</w:t>
            </w:r>
          </w:p>
        </w:tc>
      </w:tr>
      <w:tr w:rsidR="00F35D3C">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F35D3C" w:rsidRDefault="00F35D3C">
            <w:pPr>
              <w:widowControl/>
              <w:autoSpaceDE w:val="0"/>
              <w:autoSpaceDN w:val="0"/>
              <w:adjustRightInd w:val="0"/>
              <w:snapToGrid w:val="0"/>
              <w:spacing w:line="400" w:lineRule="exact"/>
              <w:ind w:right="32"/>
              <w:jc w:val="center"/>
              <w:rPr>
                <w:rFonts w:ascii="仿宋" w:eastAsia="仿宋" w:hAnsi="仿宋" w:cs="仿宋"/>
                <w:color w:val="000000"/>
                <w:sz w:val="24"/>
              </w:rPr>
            </w:pPr>
          </w:p>
          <w:p w:rsidR="00F35D3C" w:rsidRDefault="00E7189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1</w:t>
            </w:r>
          </w:p>
        </w:tc>
        <w:tc>
          <w:tcPr>
            <w:tcW w:w="8531" w:type="dxa"/>
            <w:tcBorders>
              <w:top w:val="single" w:sz="4" w:space="0" w:color="auto"/>
              <w:left w:val="nil"/>
              <w:bottom w:val="single" w:sz="4" w:space="0" w:color="auto"/>
              <w:right w:val="single" w:sz="4" w:space="0" w:color="auto"/>
            </w:tcBorders>
            <w:shd w:val="clear" w:color="auto" w:fill="auto"/>
          </w:tcPr>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报价要求：</w:t>
            </w:r>
          </w:p>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①维修项目工时费优惠率</w:t>
            </w:r>
          </w:p>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（1）维修项目工时费＝维修项目工时费收费标准×（1-优惠率）。</w:t>
            </w:r>
          </w:p>
          <w:p w:rsidR="00F35D3C" w:rsidRDefault="00E71896">
            <w:pPr>
              <w:spacing w:line="320" w:lineRule="exact"/>
              <w:jc w:val="left"/>
              <w:rPr>
                <w:rFonts w:ascii="仿宋" w:eastAsia="仿宋" w:hAnsi="仿宋" w:cs="仿宋"/>
                <w:sz w:val="24"/>
              </w:rPr>
            </w:pPr>
            <w:r>
              <w:rPr>
                <w:rFonts w:ascii="仿宋" w:eastAsia="仿宋" w:hAnsi="仿宋" w:cs="仿宋" w:hint="eastAsia"/>
                <w:sz w:val="24"/>
              </w:rPr>
              <w:t>（2）响应供应商以《汕尾市人民医院公务车维修项目工时费明细表》（附件2）为基准，报出维修项目工时费优惠率。</w:t>
            </w:r>
          </w:p>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②维修材料管理费率</w:t>
            </w:r>
          </w:p>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（1）维修材料费＝维修材料进货价×（1＋维修材料管理费率）</w:t>
            </w:r>
          </w:p>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（2）维修材料管理费率是指材料实际购进价格和销售价格的差价与材料实际购进价格之比，采购人按照“维修材料费＝维修材料进货价×（1＋维修材料管理费率）”与响应供应商结算维修材料费。</w:t>
            </w:r>
          </w:p>
          <w:p w:rsidR="00F35D3C" w:rsidRDefault="00E71896">
            <w:pPr>
              <w:pStyle w:val="ad"/>
              <w:spacing w:beforeAutospacing="0" w:afterAutospacing="0" w:line="320" w:lineRule="exact"/>
              <w:textAlignment w:val="baseline"/>
              <w:rPr>
                <w:rFonts w:ascii="仿宋" w:eastAsia="仿宋" w:hAnsi="仿宋" w:cs="仿宋"/>
                <w:kern w:val="2"/>
              </w:rPr>
            </w:pPr>
            <w:r>
              <w:rPr>
                <w:rFonts w:ascii="仿宋" w:eastAsia="仿宋" w:hAnsi="仿宋" w:cs="仿宋" w:hint="eastAsia"/>
                <w:kern w:val="2"/>
              </w:rPr>
              <w:t>③维修项目工时费优惠率与维修材料管理费率必须为固定值（如10％），不得存在区间值（如8～10％），否则将被视为非实质性响应，按无效响应处理。</w:t>
            </w:r>
            <w:r>
              <w:rPr>
                <w:rFonts w:ascii="仿宋" w:eastAsia="仿宋" w:hAnsi="仿宋" w:cs="仿宋" w:hint="eastAsia"/>
                <w:bCs/>
              </w:rPr>
              <w:t>响应供应商所报的维修项目工时费优惠率与维修材料管理费率均应包含国家规定的税率。</w:t>
            </w:r>
          </w:p>
          <w:p w:rsidR="00F35D3C" w:rsidRDefault="00E71896">
            <w:pPr>
              <w:widowControl/>
              <w:autoSpaceDE w:val="0"/>
              <w:autoSpaceDN w:val="0"/>
              <w:adjustRightInd w:val="0"/>
              <w:snapToGrid w:val="0"/>
              <w:spacing w:line="320" w:lineRule="exact"/>
              <w:rPr>
                <w:rFonts w:ascii="仿宋" w:eastAsia="仿宋" w:hAnsi="仿宋" w:cs="仿宋"/>
                <w:sz w:val="24"/>
              </w:rPr>
            </w:pPr>
            <w:r>
              <w:rPr>
                <w:rFonts w:ascii="仿宋" w:eastAsia="仿宋" w:hAnsi="仿宋" w:cs="仿宋" w:hint="eastAsia"/>
                <w:sz w:val="24"/>
              </w:rPr>
              <w:t>④在服务期限内，响应供应商响应时所报的维修项目工时费优惠率和维修材料管理费率均为响应供应商给予的最基本优惠，实际执行时，允许采购人向响应供应商争取更多优惠。</w:t>
            </w:r>
          </w:p>
        </w:tc>
      </w:tr>
      <w:tr w:rsidR="00F35D3C">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2</w:t>
            </w:r>
          </w:p>
        </w:tc>
        <w:tc>
          <w:tcPr>
            <w:tcW w:w="8531" w:type="dxa"/>
            <w:tcBorders>
              <w:top w:val="single" w:sz="4" w:space="0" w:color="auto"/>
              <w:left w:val="nil"/>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400" w:lineRule="exact"/>
              <w:rPr>
                <w:rFonts w:ascii="仿宋" w:eastAsia="仿宋" w:hAnsi="仿宋" w:cs="仿宋"/>
                <w:color w:val="000000"/>
                <w:sz w:val="24"/>
              </w:rPr>
            </w:pPr>
            <w:r>
              <w:rPr>
                <w:rFonts w:ascii="仿宋" w:eastAsia="仿宋" w:hAnsi="仿宋" w:cs="仿宋" w:hint="eastAsia"/>
                <w:color w:val="000000"/>
                <w:sz w:val="24"/>
              </w:rPr>
              <w:t>提供《响应承诺函》，响应有效期为提交响应文件的截止之日起90天</w:t>
            </w:r>
          </w:p>
        </w:tc>
      </w:tr>
      <w:tr w:rsidR="00F35D3C">
        <w:trPr>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3</w:t>
            </w:r>
          </w:p>
        </w:tc>
        <w:tc>
          <w:tcPr>
            <w:tcW w:w="8531" w:type="dxa"/>
            <w:tcBorders>
              <w:top w:val="single" w:sz="4" w:space="0" w:color="auto"/>
              <w:left w:val="nil"/>
              <w:bottom w:val="single" w:sz="4" w:space="0" w:color="auto"/>
              <w:right w:val="single" w:sz="4" w:space="0" w:color="auto"/>
            </w:tcBorders>
            <w:shd w:val="clear" w:color="auto" w:fill="auto"/>
          </w:tcPr>
          <w:p w:rsidR="00F35D3C" w:rsidRDefault="00E71896">
            <w:pPr>
              <w:spacing w:line="300" w:lineRule="exact"/>
              <w:rPr>
                <w:rFonts w:ascii="仿宋" w:eastAsia="仿宋" w:hAnsi="仿宋" w:cs="仿宋"/>
                <w:sz w:val="24"/>
              </w:rPr>
            </w:pPr>
            <w:r>
              <w:rPr>
                <w:rFonts w:ascii="仿宋" w:eastAsia="仿宋" w:hAnsi="仿宋" w:cs="仿宋" w:hint="eastAsia"/>
                <w:sz w:val="24"/>
              </w:rPr>
              <w:t>《法定代表人（负责人）身份证明书》及《授权委托书》：</w:t>
            </w:r>
          </w:p>
          <w:p w:rsidR="00F35D3C" w:rsidRDefault="00E71896">
            <w:pPr>
              <w:spacing w:line="300" w:lineRule="exact"/>
              <w:rPr>
                <w:rFonts w:ascii="仿宋" w:eastAsia="仿宋" w:hAnsi="仿宋" w:cs="仿宋"/>
                <w:color w:val="000000"/>
                <w:sz w:val="24"/>
              </w:rPr>
            </w:pPr>
            <w:r>
              <w:rPr>
                <w:rFonts w:ascii="仿宋" w:eastAsia="仿宋" w:hAnsi="仿宋" w:cs="仿宋" w:hint="eastAsia"/>
                <w:color w:val="000000"/>
                <w:sz w:val="24"/>
              </w:rPr>
              <w:t>《法定代表人（负责人）身份证明书》载明的法定代表人/负责人应当与有效营业执照或事业法人登记证等相关证照上的一致。若响应供应商委派的参与本项目采购活动的代表不是法定代表人/负责人，还应提供《授权委托书》并加盖公章。</w:t>
            </w:r>
          </w:p>
        </w:tc>
      </w:tr>
      <w:tr w:rsidR="00F35D3C">
        <w:trPr>
          <w:trHeight w:val="90"/>
          <w:jc w:val="center"/>
        </w:trPr>
        <w:tc>
          <w:tcPr>
            <w:tcW w:w="791" w:type="dxa"/>
            <w:tcBorders>
              <w:top w:val="single" w:sz="4" w:space="0" w:color="auto"/>
              <w:left w:val="single" w:sz="4" w:space="0" w:color="auto"/>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400" w:lineRule="exact"/>
              <w:ind w:right="32"/>
              <w:jc w:val="center"/>
              <w:rPr>
                <w:rFonts w:ascii="仿宋" w:eastAsia="仿宋" w:hAnsi="仿宋" w:cs="仿宋"/>
                <w:color w:val="000000"/>
                <w:sz w:val="24"/>
              </w:rPr>
            </w:pPr>
            <w:r>
              <w:rPr>
                <w:rFonts w:ascii="仿宋" w:eastAsia="仿宋" w:hAnsi="仿宋" w:cs="仿宋" w:hint="eastAsia"/>
                <w:color w:val="000000"/>
                <w:sz w:val="24"/>
              </w:rPr>
              <w:t>4</w:t>
            </w:r>
          </w:p>
        </w:tc>
        <w:tc>
          <w:tcPr>
            <w:tcW w:w="8531" w:type="dxa"/>
            <w:tcBorders>
              <w:top w:val="single" w:sz="4" w:space="0" w:color="auto"/>
              <w:left w:val="nil"/>
              <w:bottom w:val="single" w:sz="4" w:space="0" w:color="auto"/>
              <w:right w:val="single" w:sz="4" w:space="0" w:color="auto"/>
            </w:tcBorders>
            <w:shd w:val="clear" w:color="auto" w:fill="auto"/>
          </w:tcPr>
          <w:p w:rsidR="00F35D3C" w:rsidRDefault="00E71896">
            <w:pPr>
              <w:widowControl/>
              <w:autoSpaceDE w:val="0"/>
              <w:autoSpaceDN w:val="0"/>
              <w:adjustRightInd w:val="0"/>
              <w:snapToGrid w:val="0"/>
              <w:spacing w:line="340" w:lineRule="exact"/>
              <w:jc w:val="left"/>
              <w:rPr>
                <w:sz w:val="24"/>
              </w:rPr>
            </w:pPr>
            <w:r>
              <w:rPr>
                <w:rFonts w:ascii="仿宋" w:eastAsia="仿宋" w:hAnsi="仿宋" w:cs="仿宋" w:hint="eastAsia"/>
                <w:color w:val="000000"/>
                <w:sz w:val="24"/>
              </w:rPr>
              <w:t>响应文件签署、盖章：响应文件按照采购文件要求签署、盖响应供应商公章。响应文件中的任何插字、涂改和增删，必须由响应供应商法定代表人或经其正式授权的代表在修改处签字或盖章。</w:t>
            </w:r>
          </w:p>
        </w:tc>
      </w:tr>
    </w:tbl>
    <w:p w:rsidR="00F35D3C" w:rsidRDefault="00E71896">
      <w:pPr>
        <w:autoSpaceDE w:val="0"/>
        <w:adjustRightInd w:val="0"/>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7、综合比较与评价</w:t>
      </w:r>
    </w:p>
    <w:p w:rsidR="00F35D3C" w:rsidRDefault="00E71896">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（1）综合比较与评价的分值（权重）分配</w:t>
      </w:r>
    </w:p>
    <w:tbl>
      <w:tblPr>
        <w:tblW w:w="92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54"/>
        <w:gridCol w:w="2337"/>
        <w:gridCol w:w="2337"/>
        <w:gridCol w:w="2337"/>
      </w:tblGrid>
      <w:tr w:rsidR="00F35D3C">
        <w:trPr>
          <w:trHeight w:val="397"/>
          <w:jc w:val="center"/>
        </w:trPr>
        <w:tc>
          <w:tcPr>
            <w:tcW w:w="2254" w:type="dxa"/>
            <w:tcBorders>
              <w:top w:val="single" w:sz="12" w:space="0" w:color="auto"/>
              <w:left w:val="single" w:sz="12" w:space="0" w:color="auto"/>
              <w:bottom w:val="single" w:sz="2" w:space="0" w:color="auto"/>
              <w:right w:val="single" w:sz="2" w:space="0" w:color="auto"/>
            </w:tcBorders>
            <w:shd w:val="clear" w:color="auto" w:fill="auto"/>
          </w:tcPr>
          <w:p w:rsidR="00F35D3C" w:rsidRDefault="00E71896">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z w:val="24"/>
              </w:rPr>
              <w:t>分值比例（100%）</w:t>
            </w:r>
          </w:p>
        </w:tc>
        <w:tc>
          <w:tcPr>
            <w:tcW w:w="2337" w:type="dxa"/>
            <w:tcBorders>
              <w:top w:val="single" w:sz="12" w:space="0" w:color="auto"/>
              <w:left w:val="single" w:sz="2" w:space="0" w:color="auto"/>
              <w:bottom w:val="single" w:sz="2" w:space="0" w:color="auto"/>
              <w:right w:val="single" w:sz="2" w:space="0" w:color="auto"/>
            </w:tcBorders>
            <w:shd w:val="clear" w:color="auto" w:fill="auto"/>
          </w:tcPr>
          <w:p w:rsidR="00F35D3C" w:rsidRDefault="00E71896">
            <w:pPr>
              <w:pStyle w:val="a5"/>
              <w:jc w:val="center"/>
              <w:rPr>
                <w:rFonts w:ascii="仿宋" w:eastAsia="仿宋" w:hAnsi="仿宋" w:cs="仿宋"/>
                <w:b/>
                <w:bCs/>
              </w:rPr>
            </w:pPr>
            <w:r>
              <w:rPr>
                <w:rFonts w:ascii="仿宋" w:eastAsia="仿宋" w:hAnsi="仿宋" w:cs="仿宋" w:hint="eastAsia"/>
                <w:b/>
                <w:color w:val="000000"/>
              </w:rPr>
              <w:t>商务</w:t>
            </w:r>
            <w:r>
              <w:rPr>
                <w:rFonts w:ascii="仿宋" w:eastAsia="仿宋" w:hAnsi="仿宋" w:cs="仿宋" w:hint="eastAsia"/>
                <w:b/>
                <w:color w:val="000000"/>
                <w:spacing w:val="-4"/>
              </w:rPr>
              <w:t>评分（35</w:t>
            </w:r>
            <w:r>
              <w:rPr>
                <w:rFonts w:ascii="仿宋" w:eastAsia="仿宋" w:hAnsi="仿宋" w:cs="仿宋" w:hint="eastAsia"/>
                <w:b/>
                <w:color w:val="000000"/>
              </w:rPr>
              <w:t>%</w:t>
            </w:r>
            <w:r>
              <w:rPr>
                <w:rFonts w:ascii="仿宋" w:eastAsia="仿宋" w:hAnsi="仿宋" w:cs="仿宋" w:hint="eastAsia"/>
                <w:b/>
                <w:color w:val="000000"/>
                <w:spacing w:val="-4"/>
              </w:rPr>
              <w:t>）</w:t>
            </w:r>
          </w:p>
        </w:tc>
        <w:tc>
          <w:tcPr>
            <w:tcW w:w="2337" w:type="dxa"/>
            <w:tcBorders>
              <w:top w:val="single" w:sz="12" w:space="0" w:color="auto"/>
              <w:left w:val="single" w:sz="2" w:space="0" w:color="auto"/>
              <w:bottom w:val="single" w:sz="2" w:space="0" w:color="auto"/>
              <w:right w:val="single" w:sz="2" w:space="0" w:color="auto"/>
            </w:tcBorders>
            <w:shd w:val="clear" w:color="auto" w:fill="auto"/>
          </w:tcPr>
          <w:p w:rsidR="00F35D3C" w:rsidRDefault="00E71896">
            <w:pPr>
              <w:pStyle w:val="a5"/>
              <w:jc w:val="center"/>
              <w:rPr>
                <w:rFonts w:ascii="仿宋" w:eastAsia="仿宋" w:hAnsi="仿宋" w:cs="仿宋"/>
                <w:b/>
                <w:color w:val="000000"/>
              </w:rPr>
            </w:pPr>
            <w:r>
              <w:rPr>
                <w:rFonts w:ascii="仿宋" w:eastAsia="仿宋" w:hAnsi="仿宋" w:cs="仿宋" w:hint="eastAsia"/>
                <w:b/>
                <w:bCs/>
              </w:rPr>
              <w:t>技术评分（35</w:t>
            </w:r>
            <w:r>
              <w:rPr>
                <w:rFonts w:ascii="仿宋" w:eastAsia="仿宋" w:hAnsi="仿宋" w:cs="仿宋" w:hint="eastAsia"/>
                <w:b/>
                <w:color w:val="000000"/>
              </w:rPr>
              <w:t>%</w:t>
            </w:r>
            <w:r>
              <w:rPr>
                <w:rFonts w:ascii="仿宋" w:eastAsia="仿宋" w:hAnsi="仿宋" w:cs="仿宋" w:hint="eastAsia"/>
                <w:b/>
                <w:bCs/>
              </w:rPr>
              <w:t>）</w:t>
            </w:r>
          </w:p>
        </w:tc>
        <w:tc>
          <w:tcPr>
            <w:tcW w:w="2337" w:type="dxa"/>
            <w:tcBorders>
              <w:top w:val="single" w:sz="12" w:space="0" w:color="auto"/>
              <w:left w:val="single" w:sz="2" w:space="0" w:color="auto"/>
              <w:bottom w:val="single" w:sz="2" w:space="0" w:color="auto"/>
              <w:right w:val="single" w:sz="12" w:space="0" w:color="auto"/>
            </w:tcBorders>
            <w:shd w:val="clear" w:color="auto" w:fill="auto"/>
          </w:tcPr>
          <w:p w:rsidR="00F35D3C" w:rsidRDefault="00E71896">
            <w:pPr>
              <w:snapToGrid w:val="0"/>
              <w:spacing w:line="360" w:lineRule="auto"/>
              <w:jc w:val="center"/>
              <w:rPr>
                <w:rFonts w:ascii="仿宋" w:eastAsia="仿宋" w:hAnsi="仿宋" w:cs="仿宋"/>
                <w:b/>
                <w:color w:val="000000"/>
                <w:sz w:val="24"/>
              </w:rPr>
            </w:pPr>
            <w:r>
              <w:rPr>
                <w:rFonts w:ascii="仿宋" w:eastAsia="仿宋" w:hAnsi="仿宋" w:cs="仿宋" w:hint="eastAsia"/>
                <w:b/>
                <w:color w:val="000000"/>
                <w:spacing w:val="-4"/>
                <w:sz w:val="24"/>
              </w:rPr>
              <w:t>价格得分（30</w:t>
            </w:r>
            <w:r>
              <w:rPr>
                <w:rFonts w:ascii="仿宋" w:eastAsia="仿宋" w:hAnsi="仿宋" w:cs="仿宋" w:hint="eastAsia"/>
                <w:b/>
                <w:color w:val="000000"/>
                <w:sz w:val="24"/>
              </w:rPr>
              <w:t>%</w:t>
            </w:r>
            <w:r>
              <w:rPr>
                <w:rFonts w:ascii="仿宋" w:eastAsia="仿宋" w:hAnsi="仿宋" w:cs="仿宋" w:hint="eastAsia"/>
                <w:b/>
                <w:color w:val="000000"/>
                <w:spacing w:val="-4"/>
                <w:sz w:val="24"/>
              </w:rPr>
              <w:t>）</w:t>
            </w:r>
          </w:p>
        </w:tc>
      </w:tr>
      <w:tr w:rsidR="00F35D3C">
        <w:trPr>
          <w:trHeight w:val="371"/>
          <w:jc w:val="center"/>
        </w:trPr>
        <w:tc>
          <w:tcPr>
            <w:tcW w:w="2254" w:type="dxa"/>
            <w:tcBorders>
              <w:top w:val="single" w:sz="2" w:space="0" w:color="auto"/>
              <w:left w:val="single" w:sz="12" w:space="0" w:color="auto"/>
              <w:bottom w:val="single" w:sz="12" w:space="0" w:color="auto"/>
              <w:right w:val="single" w:sz="2" w:space="0" w:color="auto"/>
            </w:tcBorders>
            <w:shd w:val="clear" w:color="auto" w:fill="auto"/>
          </w:tcPr>
          <w:p w:rsidR="00F35D3C" w:rsidRDefault="00E71896">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得分100</w:t>
            </w:r>
          </w:p>
        </w:tc>
        <w:tc>
          <w:tcPr>
            <w:tcW w:w="2337" w:type="dxa"/>
            <w:tcBorders>
              <w:top w:val="single" w:sz="2" w:space="0" w:color="auto"/>
              <w:left w:val="single" w:sz="2" w:space="0" w:color="auto"/>
              <w:bottom w:val="single" w:sz="12" w:space="0" w:color="auto"/>
              <w:right w:val="single" w:sz="2" w:space="0" w:color="auto"/>
            </w:tcBorders>
            <w:shd w:val="clear" w:color="auto" w:fill="auto"/>
          </w:tcPr>
          <w:p w:rsidR="00F35D3C" w:rsidRDefault="00E71896">
            <w:pPr>
              <w:snapToGrid w:val="0"/>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35分</w:t>
            </w:r>
          </w:p>
        </w:tc>
        <w:tc>
          <w:tcPr>
            <w:tcW w:w="2337" w:type="dxa"/>
            <w:tcBorders>
              <w:top w:val="single" w:sz="2" w:space="0" w:color="auto"/>
              <w:left w:val="single" w:sz="2" w:space="0" w:color="auto"/>
              <w:bottom w:val="single" w:sz="12" w:space="0" w:color="auto"/>
              <w:right w:val="single" w:sz="2" w:space="0" w:color="auto"/>
            </w:tcBorders>
            <w:shd w:val="clear" w:color="auto" w:fill="auto"/>
          </w:tcPr>
          <w:p w:rsidR="00F35D3C" w:rsidRDefault="00E71896">
            <w:pPr>
              <w:snapToGrid w:val="0"/>
              <w:spacing w:line="360" w:lineRule="auto"/>
              <w:jc w:val="center"/>
              <w:rPr>
                <w:rFonts w:ascii="仿宋" w:eastAsia="仿宋" w:hAnsi="仿宋" w:cs="仿宋"/>
                <w:color w:val="000000"/>
                <w:sz w:val="24"/>
              </w:rPr>
            </w:pPr>
            <w:r>
              <w:rPr>
                <w:rFonts w:ascii="仿宋" w:eastAsia="仿宋" w:hAnsi="仿宋" w:cs="仿宋" w:hint="eastAsia"/>
                <w:bCs/>
                <w:color w:val="000000"/>
                <w:sz w:val="24"/>
              </w:rPr>
              <w:t>35分</w:t>
            </w:r>
          </w:p>
        </w:tc>
        <w:tc>
          <w:tcPr>
            <w:tcW w:w="2337" w:type="dxa"/>
            <w:tcBorders>
              <w:top w:val="single" w:sz="2" w:space="0" w:color="auto"/>
              <w:left w:val="single" w:sz="2" w:space="0" w:color="auto"/>
              <w:bottom w:val="single" w:sz="12" w:space="0" w:color="auto"/>
              <w:right w:val="single" w:sz="12" w:space="0" w:color="auto"/>
            </w:tcBorders>
            <w:shd w:val="clear" w:color="auto" w:fill="auto"/>
          </w:tcPr>
          <w:p w:rsidR="00F35D3C" w:rsidRDefault="00E71896">
            <w:pPr>
              <w:snapToGrid w:val="0"/>
              <w:spacing w:line="360" w:lineRule="auto"/>
              <w:jc w:val="center"/>
              <w:rPr>
                <w:rFonts w:ascii="仿宋" w:eastAsia="仿宋" w:hAnsi="仿宋" w:cs="仿宋"/>
                <w:color w:val="000000"/>
                <w:sz w:val="24"/>
              </w:rPr>
            </w:pPr>
            <w:r>
              <w:rPr>
                <w:rFonts w:ascii="仿宋" w:eastAsia="仿宋" w:hAnsi="仿宋" w:cs="仿宋" w:hint="eastAsia"/>
                <w:color w:val="000000"/>
                <w:sz w:val="24"/>
              </w:rPr>
              <w:t>30分</w:t>
            </w:r>
          </w:p>
        </w:tc>
      </w:tr>
    </w:tbl>
    <w:p w:rsidR="00F35D3C" w:rsidRDefault="00E71896">
      <w:pPr>
        <w:autoSpaceDE w:val="0"/>
        <w:adjustRightInd w:val="0"/>
        <w:snapToGrid w:val="0"/>
        <w:spacing w:line="360" w:lineRule="exact"/>
        <w:ind w:firstLineChars="200" w:firstLine="480"/>
      </w:pPr>
      <w:r>
        <w:rPr>
          <w:rFonts w:ascii="仿宋" w:eastAsia="仿宋" w:hAnsi="仿宋" w:cs="仿宋" w:hint="eastAsia"/>
          <w:color w:val="000000"/>
          <w:sz w:val="24"/>
        </w:rPr>
        <w:t>（2）商务评分：评审小组对各响应文件商务评审内容的各项要求进行评分，评审的具体内容见《商务评审表》</w:t>
      </w:r>
    </w:p>
    <w:p w:rsidR="00F35D3C" w:rsidRDefault="00F35D3C">
      <w:pPr>
        <w:adjustRightInd w:val="0"/>
        <w:snapToGrid w:val="0"/>
        <w:spacing w:line="360" w:lineRule="exact"/>
        <w:rPr>
          <w:rFonts w:ascii="仿宋" w:eastAsia="仿宋" w:hAnsi="仿宋" w:cs="仿宋"/>
          <w:b/>
          <w:kern w:val="1"/>
          <w:sz w:val="24"/>
        </w:rPr>
      </w:pPr>
    </w:p>
    <w:p w:rsidR="00F35D3C" w:rsidRDefault="00E71896">
      <w:pPr>
        <w:adjustRightInd w:val="0"/>
        <w:snapToGrid w:val="0"/>
        <w:spacing w:line="360" w:lineRule="exact"/>
        <w:jc w:val="center"/>
        <w:rPr>
          <w:rFonts w:ascii="仿宋" w:eastAsia="仿宋" w:hAnsi="仿宋" w:cs="仿宋"/>
          <w:b/>
          <w:kern w:val="1"/>
          <w:sz w:val="24"/>
        </w:rPr>
      </w:pPr>
      <w:r>
        <w:rPr>
          <w:rFonts w:ascii="仿宋" w:eastAsia="仿宋" w:hAnsi="仿宋" w:cs="仿宋" w:hint="eastAsia"/>
          <w:b/>
          <w:kern w:val="1"/>
          <w:sz w:val="24"/>
        </w:rPr>
        <w:t>商务评审表（35分）</w:t>
      </w:r>
    </w:p>
    <w:tbl>
      <w:tblPr>
        <w:tblStyle w:val="af1"/>
        <w:tblpPr w:leftFromText="180" w:rightFromText="180" w:vertAnchor="text" w:horzAnchor="page" w:tblpX="1737" w:tblpY="175"/>
        <w:tblOverlap w:val="never"/>
        <w:tblW w:w="0" w:type="auto"/>
        <w:tblLayout w:type="fixed"/>
        <w:tblLook w:val="04A0" w:firstRow="1" w:lastRow="0" w:firstColumn="1" w:lastColumn="0" w:noHBand="0" w:noVBand="1"/>
      </w:tblPr>
      <w:tblGrid>
        <w:gridCol w:w="2234"/>
        <w:gridCol w:w="1293"/>
        <w:gridCol w:w="5517"/>
      </w:tblGrid>
      <w:tr w:rsidR="00F35D3C">
        <w:tc>
          <w:tcPr>
            <w:tcW w:w="2234" w:type="dxa"/>
          </w:tcPr>
          <w:p w:rsidR="00F35D3C" w:rsidRDefault="00E71896" w:rsidP="0008363E">
            <w:pPr>
              <w:pStyle w:val="a4"/>
              <w:ind w:firstLineChars="100" w:firstLine="240"/>
              <w:jc w:val="left"/>
              <w:rPr>
                <w:rFonts w:ascii="仿宋" w:eastAsia="仿宋" w:hAnsi="仿宋" w:cs="仿宋"/>
                <w:sz w:val="24"/>
                <w:szCs w:val="24"/>
              </w:rPr>
            </w:pPr>
            <w:r>
              <w:rPr>
                <w:rFonts w:ascii="仿宋" w:eastAsia="仿宋" w:hAnsi="仿宋" w:cs="仿宋" w:hint="eastAsia"/>
                <w:b/>
                <w:bCs/>
                <w:sz w:val="24"/>
                <w:szCs w:val="24"/>
              </w:rPr>
              <w:t>评审内容</w:t>
            </w:r>
          </w:p>
        </w:tc>
        <w:tc>
          <w:tcPr>
            <w:tcW w:w="1293" w:type="dxa"/>
          </w:tcPr>
          <w:p w:rsidR="00F35D3C" w:rsidRDefault="00E71896" w:rsidP="0008363E">
            <w:pPr>
              <w:pStyle w:val="a4"/>
              <w:ind w:firstLineChars="100" w:firstLine="240"/>
              <w:rPr>
                <w:rFonts w:ascii="仿宋" w:eastAsia="仿宋" w:hAnsi="仿宋" w:cs="仿宋"/>
                <w:sz w:val="24"/>
                <w:szCs w:val="24"/>
              </w:rPr>
            </w:pPr>
            <w:r>
              <w:rPr>
                <w:rFonts w:ascii="仿宋" w:eastAsia="仿宋" w:hAnsi="仿宋" w:cs="仿宋" w:hint="eastAsia"/>
                <w:b/>
                <w:bCs/>
                <w:sz w:val="24"/>
                <w:szCs w:val="24"/>
              </w:rPr>
              <w:t>分值</w:t>
            </w:r>
          </w:p>
        </w:tc>
        <w:tc>
          <w:tcPr>
            <w:tcW w:w="5517" w:type="dxa"/>
          </w:tcPr>
          <w:p w:rsidR="00F35D3C" w:rsidRDefault="00E71896">
            <w:pPr>
              <w:pStyle w:val="a4"/>
              <w:ind w:firstLine="0"/>
              <w:jc w:val="center"/>
              <w:rPr>
                <w:rFonts w:ascii="仿宋" w:eastAsia="仿宋" w:hAnsi="仿宋" w:cs="仿宋"/>
                <w:sz w:val="24"/>
                <w:szCs w:val="24"/>
              </w:rPr>
            </w:pPr>
            <w:r>
              <w:rPr>
                <w:rFonts w:ascii="仿宋" w:eastAsia="仿宋" w:hAnsi="仿宋" w:cs="仿宋" w:hint="eastAsia"/>
                <w:b/>
                <w:color w:val="000000"/>
                <w:sz w:val="24"/>
                <w:szCs w:val="24"/>
              </w:rPr>
              <w:t>评审细则</w:t>
            </w:r>
          </w:p>
        </w:tc>
      </w:tr>
      <w:tr w:rsidR="00F35D3C">
        <w:trPr>
          <w:trHeight w:val="1647"/>
        </w:trPr>
        <w:tc>
          <w:tcPr>
            <w:tcW w:w="2234" w:type="dxa"/>
          </w:tcPr>
          <w:p w:rsidR="00F35D3C" w:rsidRDefault="00E71896">
            <w:pPr>
              <w:pStyle w:val="a4"/>
              <w:ind w:firstLine="0"/>
              <w:rPr>
                <w:rFonts w:ascii="仿宋" w:eastAsia="仿宋" w:hAnsi="仿宋" w:cs="仿宋"/>
                <w:sz w:val="24"/>
                <w:szCs w:val="24"/>
              </w:rPr>
            </w:pPr>
            <w:r>
              <w:rPr>
                <w:rFonts w:ascii="仿宋" w:eastAsia="仿宋" w:hAnsi="仿宋" w:cs="仿宋" w:hint="eastAsia"/>
                <w:sz w:val="24"/>
                <w:szCs w:val="24"/>
              </w:rPr>
              <w:t>同类</w:t>
            </w:r>
            <w:r>
              <w:rPr>
                <w:rFonts w:ascii="仿宋" w:eastAsia="仿宋" w:hAnsi="仿宋" w:cs="仿宋" w:hint="eastAsia"/>
                <w:color w:val="000000"/>
                <w:sz w:val="24"/>
                <w:szCs w:val="24"/>
              </w:rPr>
              <w:t>项目</w:t>
            </w:r>
            <w:r>
              <w:rPr>
                <w:rFonts w:ascii="仿宋" w:eastAsia="仿宋" w:hAnsi="仿宋" w:cs="仿宋" w:hint="eastAsia"/>
                <w:sz w:val="24"/>
                <w:szCs w:val="24"/>
              </w:rPr>
              <w:t>业绩</w:t>
            </w:r>
          </w:p>
        </w:tc>
        <w:tc>
          <w:tcPr>
            <w:tcW w:w="1293" w:type="dxa"/>
          </w:tcPr>
          <w:p w:rsidR="00F35D3C" w:rsidRDefault="00E71896">
            <w:pPr>
              <w:pStyle w:val="a4"/>
              <w:rPr>
                <w:rFonts w:ascii="仿宋" w:eastAsia="仿宋" w:hAnsi="仿宋" w:cs="仿宋"/>
                <w:sz w:val="24"/>
                <w:szCs w:val="24"/>
              </w:rPr>
            </w:pPr>
            <w:r>
              <w:rPr>
                <w:rFonts w:ascii="仿宋" w:eastAsia="仿宋" w:hAnsi="仿宋" w:cs="仿宋" w:hint="eastAsia"/>
                <w:sz w:val="24"/>
                <w:szCs w:val="24"/>
              </w:rPr>
              <w:t>6</w:t>
            </w:r>
          </w:p>
        </w:tc>
        <w:tc>
          <w:tcPr>
            <w:tcW w:w="5517" w:type="dxa"/>
          </w:tcPr>
          <w:p w:rsidR="00F35D3C" w:rsidRDefault="00E71896">
            <w:pPr>
              <w:pStyle w:val="Style3"/>
              <w:adjustRightInd w:val="0"/>
              <w:snapToGrid w:val="0"/>
              <w:ind w:firstLineChars="0" w:firstLine="0"/>
              <w:rPr>
                <w:rFonts w:ascii="仿宋" w:eastAsia="仿宋" w:hAnsi="仿宋" w:cs="仿宋"/>
                <w:color w:val="000000"/>
                <w:sz w:val="24"/>
              </w:rPr>
            </w:pPr>
            <w:r>
              <w:rPr>
                <w:rFonts w:ascii="仿宋" w:eastAsia="仿宋" w:hAnsi="仿宋" w:cs="仿宋" w:hint="eastAsia"/>
                <w:color w:val="000000"/>
                <w:sz w:val="24"/>
              </w:rPr>
              <w:t>响应供应商202</w:t>
            </w:r>
            <w:r w:rsidR="00B676A6">
              <w:rPr>
                <w:rFonts w:ascii="仿宋" w:eastAsia="仿宋" w:hAnsi="仿宋" w:cs="仿宋" w:hint="eastAsia"/>
                <w:color w:val="000000"/>
                <w:sz w:val="24"/>
              </w:rPr>
              <w:t>2</w:t>
            </w:r>
            <w:r>
              <w:rPr>
                <w:rFonts w:ascii="仿宋" w:eastAsia="仿宋" w:hAnsi="仿宋" w:cs="仿宋" w:hint="eastAsia"/>
                <w:color w:val="000000"/>
                <w:sz w:val="24"/>
              </w:rPr>
              <w:t xml:space="preserve"> 年1月1日至今承接同类项目业绩（车辆定点维修），每提供一份业绩材料得</w:t>
            </w:r>
            <w:r>
              <w:rPr>
                <w:rFonts w:ascii="仿宋" w:eastAsia="仿宋" w:hAnsi="仿宋" w:cs="仿宋" w:hint="eastAsia"/>
                <w:b/>
                <w:bCs/>
                <w:color w:val="000000"/>
                <w:sz w:val="24"/>
              </w:rPr>
              <w:t>2</w:t>
            </w:r>
            <w:r>
              <w:rPr>
                <w:rFonts w:ascii="仿宋" w:eastAsia="仿宋" w:hAnsi="仿宋" w:cs="仿宋" w:hint="eastAsia"/>
                <w:color w:val="000000"/>
                <w:sz w:val="24"/>
              </w:rPr>
              <w:t>分，最高</w:t>
            </w:r>
            <w:r>
              <w:rPr>
                <w:rFonts w:ascii="仿宋" w:eastAsia="仿宋" w:hAnsi="仿宋" w:cs="仿宋" w:hint="eastAsia"/>
                <w:b/>
                <w:bCs/>
                <w:color w:val="000000"/>
                <w:sz w:val="24"/>
              </w:rPr>
              <w:t>6</w:t>
            </w:r>
            <w:r>
              <w:rPr>
                <w:rFonts w:ascii="仿宋" w:eastAsia="仿宋" w:hAnsi="仿宋" w:cs="仿宋" w:hint="eastAsia"/>
                <w:color w:val="000000"/>
                <w:sz w:val="24"/>
              </w:rPr>
              <w:t>分。</w:t>
            </w:r>
          </w:p>
          <w:p w:rsidR="00F35D3C" w:rsidRDefault="00E71896">
            <w:pPr>
              <w:pStyle w:val="a6"/>
              <w:rPr>
                <w:rFonts w:ascii="仿宋" w:eastAsia="仿宋" w:hAnsi="仿宋" w:cs="仿宋"/>
                <w:color w:val="000000"/>
                <w:sz w:val="24"/>
              </w:rPr>
            </w:pPr>
            <w:r>
              <w:rPr>
                <w:rFonts w:ascii="仿宋" w:eastAsia="仿宋" w:hAnsi="仿宋" w:cs="仿宋" w:hint="eastAsia"/>
                <w:color w:val="000000"/>
                <w:sz w:val="24"/>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r>
      <w:tr w:rsidR="00F35D3C">
        <w:trPr>
          <w:trHeight w:val="326"/>
        </w:trPr>
        <w:tc>
          <w:tcPr>
            <w:tcW w:w="2234" w:type="dxa"/>
          </w:tcPr>
          <w:p w:rsidR="00F35D3C" w:rsidRDefault="00E71896">
            <w:pPr>
              <w:pStyle w:val="a4"/>
              <w:ind w:firstLine="0"/>
              <w:jc w:val="left"/>
              <w:rPr>
                <w:rFonts w:ascii="仿宋" w:eastAsia="仿宋" w:hAnsi="仿宋" w:cs="仿宋"/>
                <w:sz w:val="24"/>
                <w:szCs w:val="24"/>
              </w:rPr>
            </w:pPr>
            <w:r>
              <w:rPr>
                <w:rFonts w:ascii="仿宋" w:eastAsia="仿宋" w:hAnsi="仿宋" w:cs="仿宋" w:hint="eastAsia"/>
                <w:bCs/>
                <w:sz w:val="24"/>
                <w:szCs w:val="24"/>
              </w:rPr>
              <w:t>履约评价情况</w:t>
            </w:r>
          </w:p>
        </w:tc>
        <w:tc>
          <w:tcPr>
            <w:tcW w:w="1293" w:type="dxa"/>
          </w:tcPr>
          <w:p w:rsidR="00F35D3C" w:rsidRDefault="00E71896">
            <w:pPr>
              <w:pStyle w:val="a4"/>
              <w:rPr>
                <w:rFonts w:ascii="仿宋" w:eastAsia="仿宋" w:hAnsi="仿宋" w:cs="仿宋"/>
                <w:sz w:val="24"/>
                <w:szCs w:val="24"/>
              </w:rPr>
            </w:pPr>
            <w:r>
              <w:rPr>
                <w:rFonts w:ascii="仿宋" w:eastAsia="仿宋" w:hAnsi="仿宋" w:cs="仿宋" w:hint="eastAsia"/>
                <w:color w:val="000000"/>
                <w:kern w:val="0"/>
                <w:sz w:val="24"/>
                <w:szCs w:val="24"/>
              </w:rPr>
              <w:t>6</w:t>
            </w:r>
          </w:p>
        </w:tc>
        <w:tc>
          <w:tcPr>
            <w:tcW w:w="5517" w:type="dxa"/>
          </w:tcPr>
          <w:p w:rsidR="00F35D3C" w:rsidRDefault="00E71896">
            <w:pPr>
              <w:adjustRightInd w:val="0"/>
              <w:snapToGrid w:val="0"/>
              <w:spacing w:before="1" w:line="231" w:lineRule="auto"/>
              <w:ind w:right="22"/>
              <w:rPr>
                <w:rFonts w:ascii="仿宋" w:eastAsia="仿宋" w:hAnsi="仿宋" w:cs="仿宋"/>
                <w:sz w:val="24"/>
                <w:lang w:bidi="ar"/>
              </w:rPr>
            </w:pPr>
            <w:r>
              <w:rPr>
                <w:rFonts w:ascii="仿宋" w:eastAsia="仿宋" w:hAnsi="仿宋" w:cs="仿宋" w:hint="eastAsia"/>
                <w:sz w:val="24"/>
                <w:lang w:bidi="ar"/>
              </w:rPr>
              <w:t>响应供应商</w:t>
            </w:r>
            <w:r>
              <w:rPr>
                <w:rFonts w:ascii="仿宋" w:eastAsia="仿宋" w:hAnsi="仿宋" w:cs="仿宋" w:hint="eastAsia"/>
                <w:bCs/>
                <w:sz w:val="24"/>
              </w:rPr>
              <w:t>自202</w:t>
            </w:r>
            <w:r w:rsidR="00B676A6">
              <w:rPr>
                <w:rFonts w:ascii="仿宋" w:eastAsia="仿宋" w:hAnsi="仿宋" w:cs="仿宋" w:hint="eastAsia"/>
                <w:bCs/>
                <w:sz w:val="24"/>
              </w:rPr>
              <w:t>2</w:t>
            </w:r>
            <w:r>
              <w:rPr>
                <w:rFonts w:ascii="仿宋" w:eastAsia="仿宋" w:hAnsi="仿宋" w:cs="仿宋" w:hint="eastAsia"/>
                <w:bCs/>
                <w:sz w:val="24"/>
              </w:rPr>
              <w:t>年1月1日（以合同签订时间为准）以来</w:t>
            </w:r>
            <w:r>
              <w:rPr>
                <w:rFonts w:ascii="仿宋" w:eastAsia="仿宋" w:hAnsi="仿宋" w:cs="仿宋" w:hint="eastAsia"/>
                <w:sz w:val="24"/>
                <w:lang w:bidi="ar"/>
              </w:rPr>
              <w:t>具有同类项目业绩并经服务单位考核评价为优或满意的，每提供1项得</w:t>
            </w:r>
            <w:r>
              <w:rPr>
                <w:rFonts w:ascii="仿宋" w:eastAsia="仿宋" w:hAnsi="仿宋" w:cs="仿宋" w:hint="eastAsia"/>
                <w:b/>
                <w:bCs/>
                <w:sz w:val="24"/>
                <w:lang w:bidi="ar"/>
              </w:rPr>
              <w:t>2</w:t>
            </w:r>
            <w:r>
              <w:rPr>
                <w:rFonts w:ascii="仿宋" w:eastAsia="仿宋" w:hAnsi="仿宋" w:cs="仿宋" w:hint="eastAsia"/>
                <w:sz w:val="24"/>
                <w:lang w:bidi="ar"/>
              </w:rPr>
              <w:t>分，</w:t>
            </w:r>
            <w:r>
              <w:rPr>
                <w:rFonts w:ascii="仿宋" w:eastAsia="仿宋" w:hAnsi="仿宋" w:cs="仿宋" w:hint="eastAsia"/>
                <w:color w:val="000000"/>
                <w:sz w:val="24"/>
              </w:rPr>
              <w:t>最高</w:t>
            </w:r>
            <w:r>
              <w:rPr>
                <w:rFonts w:ascii="仿宋" w:eastAsia="仿宋" w:hAnsi="仿宋" w:cs="仿宋" w:hint="eastAsia"/>
                <w:b/>
                <w:bCs/>
                <w:color w:val="000000"/>
                <w:sz w:val="24"/>
              </w:rPr>
              <w:t>6</w:t>
            </w:r>
            <w:r>
              <w:rPr>
                <w:rFonts w:ascii="仿宋" w:eastAsia="仿宋" w:hAnsi="仿宋" w:cs="仿宋" w:hint="eastAsia"/>
                <w:color w:val="000000"/>
                <w:sz w:val="24"/>
              </w:rPr>
              <w:t>分。</w:t>
            </w:r>
          </w:p>
          <w:p w:rsidR="00F35D3C" w:rsidRDefault="00E71896">
            <w:pPr>
              <w:pStyle w:val="af6"/>
              <w:rPr>
                <w:rFonts w:ascii="仿宋" w:eastAsia="仿宋" w:hAnsi="仿宋" w:cs="仿宋"/>
                <w:bCs w:val="0"/>
                <w:kern w:val="2"/>
                <w:szCs w:val="24"/>
              </w:rPr>
            </w:pPr>
            <w:r>
              <w:rPr>
                <w:rFonts w:ascii="仿宋" w:eastAsia="仿宋" w:hAnsi="仿宋" w:cs="仿宋" w:hint="eastAsia"/>
                <w:kern w:val="2"/>
                <w:szCs w:val="24"/>
                <w:lang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r>
      <w:tr w:rsidR="00F35D3C">
        <w:trPr>
          <w:trHeight w:val="1037"/>
        </w:trPr>
        <w:tc>
          <w:tcPr>
            <w:tcW w:w="2234" w:type="dxa"/>
          </w:tcPr>
          <w:p w:rsidR="00F35D3C" w:rsidRDefault="00E71896">
            <w:pPr>
              <w:pStyle w:val="a4"/>
              <w:ind w:firstLine="0"/>
              <w:jc w:val="left"/>
              <w:rPr>
                <w:rFonts w:ascii="仿宋" w:eastAsia="仿宋" w:hAnsi="仿宋" w:cs="仿宋"/>
                <w:bCs/>
                <w:sz w:val="24"/>
                <w:szCs w:val="24"/>
              </w:rPr>
            </w:pPr>
            <w:r>
              <w:rPr>
                <w:rFonts w:ascii="仿宋" w:eastAsia="仿宋" w:hAnsi="仿宋" w:cs="仿宋" w:hint="eastAsia"/>
                <w:sz w:val="24"/>
                <w:szCs w:val="24"/>
              </w:rPr>
              <w:t>企业体系认证</w:t>
            </w:r>
          </w:p>
        </w:tc>
        <w:tc>
          <w:tcPr>
            <w:tcW w:w="1293" w:type="dxa"/>
          </w:tcPr>
          <w:p w:rsidR="00F35D3C" w:rsidRDefault="00E71896">
            <w:pPr>
              <w:pStyle w:val="a4"/>
              <w:rPr>
                <w:rFonts w:ascii="仿宋" w:eastAsia="仿宋" w:hAnsi="仿宋" w:cs="仿宋"/>
                <w:color w:val="000000"/>
                <w:kern w:val="0"/>
                <w:sz w:val="18"/>
                <w:szCs w:val="18"/>
              </w:rPr>
            </w:pPr>
            <w:r>
              <w:rPr>
                <w:rFonts w:ascii="仿宋" w:eastAsia="仿宋" w:hAnsi="仿宋" w:cs="仿宋" w:hint="eastAsia"/>
                <w:sz w:val="24"/>
                <w:szCs w:val="24"/>
              </w:rPr>
              <w:t>6</w:t>
            </w:r>
          </w:p>
        </w:tc>
        <w:tc>
          <w:tcPr>
            <w:tcW w:w="5517" w:type="dxa"/>
          </w:tcPr>
          <w:p w:rsidR="00F35D3C" w:rsidRDefault="00E71896">
            <w:pPr>
              <w:widowControl/>
              <w:jc w:val="left"/>
              <w:rPr>
                <w:rFonts w:ascii="仿宋" w:eastAsia="仿宋" w:hAnsi="仿宋" w:cs="仿宋"/>
                <w:bCs/>
                <w:sz w:val="24"/>
              </w:rPr>
            </w:pPr>
            <w:r>
              <w:rPr>
                <w:rFonts w:ascii="仿宋" w:eastAsia="仿宋" w:hAnsi="仿宋" w:cs="仿宋" w:hint="eastAsia"/>
                <w:bCs/>
                <w:sz w:val="24"/>
              </w:rPr>
              <w:t>响应供应商提供有效的质量管理体系认证、环境管理体系认证、职业健康安全管理体系认证证书。每提供一个得</w:t>
            </w:r>
            <w:r>
              <w:rPr>
                <w:rFonts w:ascii="仿宋" w:eastAsia="仿宋" w:hAnsi="仿宋" w:cs="仿宋" w:hint="eastAsia"/>
                <w:b/>
                <w:bCs/>
                <w:sz w:val="24"/>
                <w:lang w:bidi="ar"/>
              </w:rPr>
              <w:t>2</w:t>
            </w:r>
            <w:r>
              <w:rPr>
                <w:rFonts w:ascii="仿宋" w:eastAsia="仿宋" w:hAnsi="仿宋" w:cs="仿宋" w:hint="eastAsia"/>
                <w:bCs/>
                <w:sz w:val="24"/>
              </w:rPr>
              <w:t>分，最高</w:t>
            </w:r>
            <w:r>
              <w:rPr>
                <w:rFonts w:ascii="仿宋" w:eastAsia="仿宋" w:hAnsi="仿宋" w:cs="仿宋" w:hint="eastAsia"/>
                <w:b/>
                <w:sz w:val="24"/>
              </w:rPr>
              <w:t>6</w:t>
            </w:r>
            <w:r>
              <w:rPr>
                <w:rFonts w:ascii="仿宋" w:eastAsia="仿宋" w:hAnsi="仿宋" w:cs="仿宋" w:hint="eastAsia"/>
                <w:bCs/>
                <w:sz w:val="24"/>
              </w:rPr>
              <w:t>分</w:t>
            </w:r>
            <w:r>
              <w:rPr>
                <w:rFonts w:ascii="仿宋" w:eastAsia="仿宋" w:hAnsi="仿宋" w:cs="仿宋" w:hint="eastAsia"/>
                <w:sz w:val="24"/>
              </w:rPr>
              <w:t>。</w:t>
            </w:r>
          </w:p>
          <w:p w:rsidR="00F35D3C" w:rsidRDefault="00E71896">
            <w:pPr>
              <w:widowControl/>
              <w:jc w:val="left"/>
              <w:rPr>
                <w:rFonts w:ascii="仿宋" w:eastAsia="仿宋" w:hAnsi="仿宋" w:cs="仿宋"/>
                <w:color w:val="000000"/>
                <w:sz w:val="18"/>
                <w:szCs w:val="18"/>
              </w:rPr>
            </w:pPr>
            <w:r>
              <w:rPr>
                <w:rFonts w:ascii="仿宋" w:eastAsia="仿宋" w:hAnsi="仿宋" w:cs="仿宋" w:hint="eastAsia"/>
                <w:bCs/>
                <w:sz w:val="24"/>
              </w:rPr>
              <w:t>注：须提供有效期内的证书复印件并加盖响应供应商公章，未提供、提供证明材料不清晰或不齐全，不得分；若所提供的证书认证范围与本项目无关的，不得分。</w:t>
            </w:r>
          </w:p>
        </w:tc>
      </w:tr>
      <w:tr w:rsidR="00F35D3C">
        <w:trPr>
          <w:trHeight w:val="352"/>
        </w:trPr>
        <w:tc>
          <w:tcPr>
            <w:tcW w:w="2234" w:type="dxa"/>
          </w:tcPr>
          <w:p w:rsidR="00F35D3C" w:rsidRDefault="00E71896">
            <w:pPr>
              <w:pStyle w:val="a4"/>
              <w:ind w:firstLine="0"/>
              <w:jc w:val="left"/>
              <w:rPr>
                <w:rFonts w:ascii="仿宋" w:eastAsia="仿宋" w:hAnsi="仿宋" w:cs="仿宋"/>
                <w:sz w:val="24"/>
                <w:szCs w:val="24"/>
              </w:rPr>
            </w:pPr>
            <w:r>
              <w:rPr>
                <w:rFonts w:ascii="仿宋" w:eastAsia="仿宋" w:hAnsi="仿宋" w:cs="仿宋" w:hint="eastAsia"/>
                <w:sz w:val="24"/>
                <w:szCs w:val="24"/>
              </w:rPr>
              <w:t>维修场地规模</w:t>
            </w:r>
          </w:p>
        </w:tc>
        <w:tc>
          <w:tcPr>
            <w:tcW w:w="1293" w:type="dxa"/>
          </w:tcPr>
          <w:p w:rsidR="00F35D3C" w:rsidRDefault="00E71896">
            <w:pPr>
              <w:pStyle w:val="a4"/>
              <w:rPr>
                <w:rFonts w:ascii="仿宋" w:eastAsia="仿宋" w:hAnsi="仿宋" w:cs="仿宋"/>
                <w:sz w:val="24"/>
                <w:szCs w:val="24"/>
              </w:rPr>
            </w:pPr>
            <w:r>
              <w:rPr>
                <w:rFonts w:ascii="仿宋" w:eastAsia="仿宋" w:hAnsi="仿宋" w:cs="仿宋" w:hint="eastAsia"/>
                <w:sz w:val="24"/>
                <w:szCs w:val="24"/>
              </w:rPr>
              <w:t>7</w:t>
            </w:r>
          </w:p>
        </w:tc>
        <w:tc>
          <w:tcPr>
            <w:tcW w:w="5517" w:type="dxa"/>
          </w:tcPr>
          <w:p w:rsidR="00F35D3C" w:rsidRDefault="00E71896">
            <w:pPr>
              <w:rPr>
                <w:rFonts w:ascii="仿宋" w:eastAsia="仿宋" w:hAnsi="仿宋" w:cs="仿宋"/>
                <w:sz w:val="24"/>
              </w:rPr>
            </w:pPr>
            <w:r>
              <w:rPr>
                <w:rFonts w:ascii="仿宋" w:eastAsia="仿宋" w:hAnsi="仿宋" w:cs="仿宋" w:hint="eastAsia"/>
                <w:sz w:val="24"/>
              </w:rPr>
              <w:t>根据响应供应商租赁或自有维修厂房占地面积进行评分：</w:t>
            </w:r>
          </w:p>
          <w:p w:rsidR="00F35D3C" w:rsidRDefault="00E71896">
            <w:pPr>
              <w:rPr>
                <w:rFonts w:ascii="仿宋" w:eastAsia="仿宋" w:hAnsi="仿宋" w:cs="仿宋"/>
                <w:sz w:val="24"/>
              </w:rPr>
            </w:pPr>
            <w:r>
              <w:rPr>
                <w:rFonts w:ascii="仿宋" w:eastAsia="仿宋" w:hAnsi="仿宋" w:cs="仿宋" w:hint="eastAsia"/>
                <w:sz w:val="24"/>
              </w:rPr>
              <w:t>1.维修厂房占地面积≥2000平方米，得</w:t>
            </w:r>
            <w:r>
              <w:rPr>
                <w:rFonts w:ascii="仿宋" w:eastAsia="仿宋" w:hAnsi="仿宋" w:cs="仿宋" w:hint="eastAsia"/>
                <w:b/>
                <w:bCs/>
                <w:sz w:val="24"/>
              </w:rPr>
              <w:t>7</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2.2000平方米＞厂房占地面积≥1500平方米，得</w:t>
            </w:r>
            <w:r>
              <w:rPr>
                <w:rFonts w:ascii="仿宋" w:eastAsia="仿宋" w:hAnsi="仿宋" w:cs="仿宋" w:hint="eastAsia"/>
                <w:b/>
                <w:bCs/>
                <w:sz w:val="24"/>
              </w:rPr>
              <w:t>5</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lastRenderedPageBreak/>
              <w:t>3.1500平方米＞厂房占地面积≥1000平方米，得</w:t>
            </w:r>
            <w:r>
              <w:rPr>
                <w:rFonts w:ascii="仿宋" w:eastAsia="仿宋" w:hAnsi="仿宋" w:cs="仿宋" w:hint="eastAsia"/>
                <w:b/>
                <w:bCs/>
                <w:sz w:val="24"/>
              </w:rPr>
              <w:t>3</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4.1000平方米＞厂房占地面积≥500平方米，得</w:t>
            </w:r>
            <w:r>
              <w:rPr>
                <w:rFonts w:ascii="仿宋" w:eastAsia="仿宋" w:hAnsi="仿宋" w:cs="仿宋" w:hint="eastAsia"/>
                <w:b/>
                <w:bCs/>
                <w:sz w:val="24"/>
              </w:rPr>
              <w:t>1</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5.厂房占地面积&lt;500平方米,不得分。</w:t>
            </w:r>
          </w:p>
          <w:p w:rsidR="00F35D3C" w:rsidRDefault="00E71896">
            <w:pPr>
              <w:widowControl/>
              <w:jc w:val="left"/>
              <w:rPr>
                <w:rFonts w:ascii="仿宋" w:eastAsia="仿宋" w:hAnsi="仿宋" w:cs="仿宋"/>
                <w:sz w:val="24"/>
              </w:rPr>
            </w:pPr>
            <w:r>
              <w:rPr>
                <w:rFonts w:ascii="仿宋" w:eastAsia="仿宋" w:hAnsi="仿宋" w:cs="仿宋" w:hint="eastAsia"/>
                <w:sz w:val="24"/>
              </w:rPr>
              <w:t>注：响应供应商有多处维修厂房的可累计面积，以响应供应商提供的自有房产证或租赁合同复印件并加盖响应供应商公章为准，</w:t>
            </w:r>
            <w:r>
              <w:rPr>
                <w:rFonts w:ascii="仿宋" w:eastAsia="仿宋" w:hAnsi="仿宋" w:cs="仿宋" w:hint="eastAsia"/>
                <w:bCs/>
                <w:sz w:val="24"/>
              </w:rPr>
              <w:t>未提供、提供证明材料不清晰或不齐全，不得分。</w:t>
            </w:r>
          </w:p>
        </w:tc>
      </w:tr>
      <w:tr w:rsidR="00F35D3C">
        <w:trPr>
          <w:trHeight w:val="1037"/>
        </w:trPr>
        <w:tc>
          <w:tcPr>
            <w:tcW w:w="2234" w:type="dxa"/>
          </w:tcPr>
          <w:p w:rsidR="00F35D3C" w:rsidRDefault="00E71896">
            <w:pPr>
              <w:pStyle w:val="a4"/>
              <w:ind w:firstLine="0"/>
              <w:jc w:val="left"/>
              <w:rPr>
                <w:rFonts w:ascii="仿宋" w:eastAsia="仿宋" w:hAnsi="仿宋" w:cs="仿宋"/>
                <w:sz w:val="24"/>
                <w:szCs w:val="24"/>
              </w:rPr>
            </w:pPr>
            <w:r>
              <w:rPr>
                <w:rFonts w:ascii="仿宋" w:eastAsia="仿宋" w:hAnsi="仿宋" w:cs="仿宋" w:hint="eastAsia"/>
                <w:sz w:val="24"/>
                <w:szCs w:val="24"/>
              </w:rPr>
              <w:lastRenderedPageBreak/>
              <w:t>投入本项目服务人员技能能力</w:t>
            </w:r>
          </w:p>
        </w:tc>
        <w:tc>
          <w:tcPr>
            <w:tcW w:w="1293" w:type="dxa"/>
          </w:tcPr>
          <w:p w:rsidR="00F35D3C" w:rsidRDefault="00E71896">
            <w:pPr>
              <w:pStyle w:val="a4"/>
              <w:ind w:firstLine="0"/>
              <w:jc w:val="center"/>
              <w:rPr>
                <w:rFonts w:ascii="仿宋" w:eastAsia="仿宋" w:hAnsi="仿宋" w:cs="仿宋"/>
                <w:sz w:val="24"/>
                <w:szCs w:val="24"/>
              </w:rPr>
            </w:pPr>
            <w:r>
              <w:rPr>
                <w:rFonts w:ascii="仿宋" w:eastAsia="仿宋" w:hAnsi="仿宋" w:cs="仿宋" w:hint="eastAsia"/>
                <w:sz w:val="24"/>
                <w:szCs w:val="24"/>
              </w:rPr>
              <w:t>10</w:t>
            </w:r>
          </w:p>
        </w:tc>
        <w:tc>
          <w:tcPr>
            <w:tcW w:w="5517" w:type="dxa"/>
          </w:tcPr>
          <w:p w:rsidR="00F35D3C" w:rsidRDefault="00E71896">
            <w:pPr>
              <w:widowControl/>
              <w:autoSpaceDE w:val="0"/>
              <w:adjustRightInd w:val="0"/>
              <w:snapToGrid w:val="0"/>
              <w:rPr>
                <w:rFonts w:ascii="仿宋" w:eastAsia="仿宋" w:hAnsi="仿宋" w:cs="仿宋"/>
                <w:sz w:val="24"/>
              </w:rPr>
            </w:pPr>
            <w:r>
              <w:rPr>
                <w:rFonts w:ascii="仿宋" w:eastAsia="仿宋" w:hAnsi="仿宋" w:cs="仿宋" w:hint="eastAsia"/>
                <w:sz w:val="24"/>
              </w:rPr>
              <w:t>根据响应供应商拟投入具备机动车维修相关职业资格或技能证书的技术人员（包括但不限于汽车维修技术负责人、质量检测员、机修员、电路维修员、油漆员、钣金员）情况进行评分：</w:t>
            </w:r>
          </w:p>
          <w:p w:rsidR="00F35D3C" w:rsidRDefault="00E71896">
            <w:pPr>
              <w:pStyle w:val="a5"/>
              <w:adjustRightInd w:val="0"/>
              <w:snapToGrid w:val="0"/>
              <w:rPr>
                <w:rFonts w:ascii="仿宋" w:eastAsia="仿宋" w:hAnsi="仿宋" w:cs="仿宋"/>
              </w:rPr>
            </w:pPr>
            <w:r>
              <w:rPr>
                <w:rFonts w:ascii="仿宋" w:eastAsia="仿宋" w:hAnsi="仿宋" w:cs="仿宋" w:hint="eastAsia"/>
              </w:rPr>
              <w:t>1.固定投入技术人员＞10人，得</w:t>
            </w:r>
            <w:r>
              <w:rPr>
                <w:rFonts w:ascii="仿宋" w:eastAsia="仿宋" w:hAnsi="仿宋" w:cs="仿宋" w:hint="eastAsia"/>
                <w:b/>
                <w:bCs/>
              </w:rPr>
              <w:t>10</w:t>
            </w:r>
            <w:r>
              <w:rPr>
                <w:rFonts w:ascii="仿宋" w:eastAsia="仿宋" w:hAnsi="仿宋" w:cs="仿宋" w:hint="eastAsia"/>
              </w:rPr>
              <w:t xml:space="preserve">分； </w:t>
            </w:r>
          </w:p>
          <w:p w:rsidR="00F35D3C" w:rsidRDefault="00E71896">
            <w:pPr>
              <w:pStyle w:val="a5"/>
              <w:adjustRightInd w:val="0"/>
              <w:snapToGrid w:val="0"/>
              <w:rPr>
                <w:rFonts w:ascii="仿宋" w:eastAsia="仿宋" w:hAnsi="仿宋" w:cs="仿宋"/>
              </w:rPr>
            </w:pPr>
            <w:r>
              <w:rPr>
                <w:rFonts w:ascii="仿宋" w:eastAsia="仿宋" w:hAnsi="仿宋" w:cs="仿宋" w:hint="eastAsia"/>
              </w:rPr>
              <w:t>2.10人≥固定投入技术人员＞7人，得</w:t>
            </w:r>
            <w:r>
              <w:rPr>
                <w:rFonts w:ascii="仿宋" w:eastAsia="仿宋" w:hAnsi="仿宋" w:cs="仿宋" w:hint="eastAsia"/>
                <w:b/>
                <w:bCs/>
              </w:rPr>
              <w:t>7</w:t>
            </w:r>
            <w:r>
              <w:rPr>
                <w:rFonts w:ascii="仿宋" w:eastAsia="仿宋" w:hAnsi="仿宋" w:cs="仿宋" w:hint="eastAsia"/>
              </w:rPr>
              <w:t>分；</w:t>
            </w:r>
          </w:p>
          <w:p w:rsidR="00F35D3C" w:rsidRDefault="00E71896">
            <w:pPr>
              <w:pStyle w:val="a5"/>
              <w:adjustRightInd w:val="0"/>
              <w:snapToGrid w:val="0"/>
              <w:rPr>
                <w:rFonts w:ascii="仿宋" w:eastAsia="仿宋" w:hAnsi="仿宋" w:cs="仿宋"/>
              </w:rPr>
            </w:pPr>
            <w:r>
              <w:rPr>
                <w:rFonts w:ascii="仿宋" w:eastAsia="仿宋" w:hAnsi="仿宋" w:cs="仿宋" w:hint="eastAsia"/>
              </w:rPr>
              <w:t>3.7人≥固定投入技术人员＞3人，得</w:t>
            </w:r>
            <w:r>
              <w:rPr>
                <w:rFonts w:ascii="仿宋" w:eastAsia="仿宋" w:hAnsi="仿宋" w:cs="仿宋" w:hint="eastAsia"/>
                <w:b/>
                <w:bCs/>
              </w:rPr>
              <w:t>4</w:t>
            </w:r>
            <w:r>
              <w:rPr>
                <w:rFonts w:ascii="仿宋" w:eastAsia="仿宋" w:hAnsi="仿宋" w:cs="仿宋" w:hint="eastAsia"/>
              </w:rPr>
              <w:t>分；</w:t>
            </w:r>
          </w:p>
          <w:p w:rsidR="00F35D3C" w:rsidRDefault="00E71896">
            <w:pPr>
              <w:pStyle w:val="a5"/>
              <w:adjustRightInd w:val="0"/>
              <w:snapToGrid w:val="0"/>
              <w:rPr>
                <w:rFonts w:ascii="仿宋" w:eastAsia="仿宋" w:hAnsi="仿宋" w:cs="仿宋"/>
              </w:rPr>
            </w:pPr>
            <w:r>
              <w:rPr>
                <w:rFonts w:ascii="仿宋" w:eastAsia="仿宋" w:hAnsi="仿宋" w:cs="仿宋" w:hint="eastAsia"/>
              </w:rPr>
              <w:t>4.3人≥固定投入技术人员＞0人，得</w:t>
            </w:r>
            <w:r>
              <w:rPr>
                <w:rFonts w:ascii="仿宋" w:eastAsia="仿宋" w:hAnsi="仿宋" w:cs="仿宋" w:hint="eastAsia"/>
                <w:b/>
                <w:bCs/>
              </w:rPr>
              <w:t>1</w:t>
            </w:r>
            <w:r>
              <w:rPr>
                <w:rFonts w:ascii="仿宋" w:eastAsia="仿宋" w:hAnsi="仿宋" w:cs="仿宋" w:hint="eastAsia"/>
              </w:rPr>
              <w:t xml:space="preserve">分； </w:t>
            </w:r>
          </w:p>
          <w:p w:rsidR="00F35D3C" w:rsidRDefault="00E71896">
            <w:pPr>
              <w:pStyle w:val="a5"/>
              <w:adjustRightInd w:val="0"/>
              <w:snapToGrid w:val="0"/>
              <w:rPr>
                <w:rFonts w:ascii="仿宋" w:eastAsia="仿宋" w:hAnsi="仿宋" w:cs="仿宋"/>
              </w:rPr>
            </w:pPr>
            <w:r>
              <w:rPr>
                <w:rFonts w:ascii="仿宋" w:eastAsia="仿宋" w:hAnsi="仿宋" w:cs="仿宋" w:hint="eastAsia"/>
              </w:rPr>
              <w:t>5.不提供或没有固定投入技术人员不得分。</w:t>
            </w:r>
          </w:p>
          <w:p w:rsidR="00F35D3C" w:rsidRDefault="00E71896">
            <w:pPr>
              <w:widowControl/>
              <w:autoSpaceDE w:val="0"/>
              <w:adjustRightInd w:val="0"/>
              <w:snapToGrid w:val="0"/>
              <w:rPr>
                <w:rFonts w:ascii="仿宋" w:eastAsia="仿宋" w:hAnsi="仿宋" w:cs="仿宋"/>
                <w:sz w:val="24"/>
              </w:rPr>
            </w:pPr>
            <w:r>
              <w:rPr>
                <w:rFonts w:ascii="仿宋" w:eastAsia="仿宋" w:hAnsi="仿宋" w:cs="仿宋" w:hint="eastAsia"/>
                <w:sz w:val="24"/>
              </w:rPr>
              <w:t>注：须提供以上人员自2023年5月以来任意一个月在响应供应商购买社会保险记录和有效期内机动车维修相关职业资格或技能证书复印件为评审依据，缺一不可。未提供、提供证明材料不清晰或不齐全的不得分。证明材料加盖响应供应商公章。</w:t>
            </w:r>
          </w:p>
        </w:tc>
      </w:tr>
    </w:tbl>
    <w:p w:rsidR="00F35D3C" w:rsidRDefault="00E71896">
      <w:pPr>
        <w:autoSpaceDE w:val="0"/>
        <w:adjustRightInd w:val="0"/>
        <w:snapToGrid w:val="0"/>
        <w:spacing w:line="360" w:lineRule="exact"/>
        <w:ind w:firstLineChars="200" w:firstLine="480"/>
        <w:rPr>
          <w:rFonts w:ascii="仿宋" w:eastAsia="仿宋" w:hAnsi="仿宋" w:cs="仿宋"/>
          <w:color w:val="000000"/>
          <w:sz w:val="24"/>
        </w:rPr>
      </w:pPr>
      <w:r>
        <w:rPr>
          <w:rFonts w:ascii="仿宋" w:eastAsia="仿宋" w:hAnsi="仿宋" w:cs="仿宋" w:hint="eastAsia"/>
          <w:color w:val="000000"/>
          <w:sz w:val="24"/>
        </w:rPr>
        <w:t>（3）技术评分：评审小组对各响应文件技术评审内容的各项要求进行评分，评审的具体内容见《技术评审表》</w:t>
      </w:r>
    </w:p>
    <w:p w:rsidR="00F35D3C" w:rsidRDefault="00E71896">
      <w:pPr>
        <w:pStyle w:val="a5"/>
        <w:jc w:val="center"/>
        <w:rPr>
          <w:rFonts w:ascii="仿宋" w:eastAsia="仿宋" w:hAnsi="仿宋" w:cs="仿宋"/>
          <w:b/>
          <w:bCs/>
        </w:rPr>
      </w:pPr>
      <w:r>
        <w:rPr>
          <w:rFonts w:ascii="仿宋" w:eastAsia="仿宋" w:hAnsi="仿宋" w:cs="仿宋" w:hint="eastAsia"/>
          <w:b/>
          <w:bCs/>
        </w:rPr>
        <w:t>技术评审表（35分）</w:t>
      </w:r>
    </w:p>
    <w:tbl>
      <w:tblPr>
        <w:tblStyle w:val="af1"/>
        <w:tblpPr w:leftFromText="180" w:rightFromText="180" w:vertAnchor="text" w:horzAnchor="page" w:tblpX="1626" w:tblpY="314"/>
        <w:tblOverlap w:val="never"/>
        <w:tblW w:w="0" w:type="auto"/>
        <w:tblLook w:val="04A0" w:firstRow="1" w:lastRow="0" w:firstColumn="1" w:lastColumn="0" w:noHBand="0" w:noVBand="1"/>
      </w:tblPr>
      <w:tblGrid>
        <w:gridCol w:w="2361"/>
        <w:gridCol w:w="1267"/>
        <w:gridCol w:w="5517"/>
      </w:tblGrid>
      <w:tr w:rsidR="00F35D3C">
        <w:tc>
          <w:tcPr>
            <w:tcW w:w="2361" w:type="dxa"/>
            <w:vAlign w:val="center"/>
          </w:tcPr>
          <w:p w:rsidR="00F35D3C" w:rsidRDefault="00E71896">
            <w:pPr>
              <w:pStyle w:val="a5"/>
              <w:rPr>
                <w:rFonts w:ascii="仿宋" w:eastAsia="仿宋" w:hAnsi="仿宋" w:cs="仿宋"/>
              </w:rPr>
            </w:pPr>
            <w:r>
              <w:rPr>
                <w:rFonts w:ascii="仿宋" w:eastAsia="仿宋" w:hAnsi="仿宋" w:cs="仿宋" w:hint="eastAsia"/>
                <w:b/>
                <w:bCs/>
              </w:rPr>
              <w:t>评审内容</w:t>
            </w:r>
          </w:p>
        </w:tc>
        <w:tc>
          <w:tcPr>
            <w:tcW w:w="1267" w:type="dxa"/>
            <w:vAlign w:val="center"/>
          </w:tcPr>
          <w:p w:rsidR="00F35D3C" w:rsidRDefault="00E71896">
            <w:pPr>
              <w:pStyle w:val="a5"/>
              <w:rPr>
                <w:rFonts w:ascii="仿宋" w:eastAsia="仿宋" w:hAnsi="仿宋" w:cs="仿宋"/>
              </w:rPr>
            </w:pPr>
            <w:r>
              <w:rPr>
                <w:rFonts w:ascii="仿宋" w:eastAsia="仿宋" w:hAnsi="仿宋" w:cs="仿宋" w:hint="eastAsia"/>
                <w:b/>
                <w:bCs/>
              </w:rPr>
              <w:t>分值</w:t>
            </w:r>
          </w:p>
        </w:tc>
        <w:tc>
          <w:tcPr>
            <w:tcW w:w="5517" w:type="dxa"/>
            <w:vAlign w:val="center"/>
          </w:tcPr>
          <w:p w:rsidR="00F35D3C" w:rsidRDefault="00E71896">
            <w:pPr>
              <w:pStyle w:val="a5"/>
              <w:rPr>
                <w:rFonts w:ascii="仿宋" w:eastAsia="仿宋" w:hAnsi="仿宋" w:cs="仿宋"/>
              </w:rPr>
            </w:pPr>
            <w:r>
              <w:rPr>
                <w:rFonts w:ascii="仿宋" w:eastAsia="仿宋" w:hAnsi="仿宋" w:cs="仿宋" w:hint="eastAsia"/>
                <w:b/>
                <w:bCs/>
              </w:rPr>
              <w:t>评审细则</w:t>
            </w:r>
          </w:p>
        </w:tc>
      </w:tr>
      <w:tr w:rsidR="00F35D3C">
        <w:trPr>
          <w:trHeight w:val="1541"/>
        </w:trPr>
        <w:tc>
          <w:tcPr>
            <w:tcW w:w="2361" w:type="dxa"/>
            <w:vAlign w:val="center"/>
          </w:tcPr>
          <w:p w:rsidR="00F35D3C" w:rsidRDefault="00E71896">
            <w:pPr>
              <w:pStyle w:val="Default"/>
            </w:pPr>
            <w:r>
              <w:rPr>
                <w:rFonts w:ascii="仿宋" w:eastAsia="仿宋" w:hAnsi="仿宋" w:cs="仿宋" w:hint="eastAsia"/>
                <w:color w:val="auto"/>
              </w:rPr>
              <w:t>服务便利性</w:t>
            </w:r>
          </w:p>
        </w:tc>
        <w:tc>
          <w:tcPr>
            <w:tcW w:w="1267" w:type="dxa"/>
            <w:vAlign w:val="center"/>
          </w:tcPr>
          <w:p w:rsidR="00F35D3C" w:rsidRDefault="00E71896">
            <w:pPr>
              <w:pStyle w:val="a5"/>
              <w:rPr>
                <w:rFonts w:ascii="仿宋" w:eastAsia="仿宋" w:hAnsi="仿宋" w:cs="仿宋"/>
                <w:color w:val="000000"/>
                <w:kern w:val="0"/>
                <w:lang w:bidi="ar"/>
              </w:rPr>
            </w:pPr>
            <w:r>
              <w:rPr>
                <w:rFonts w:ascii="仿宋" w:eastAsia="仿宋" w:hAnsi="仿宋" w:cs="仿宋" w:hint="eastAsia"/>
                <w:color w:val="000000"/>
                <w:kern w:val="0"/>
                <w:lang w:bidi="ar"/>
              </w:rPr>
              <w:t>8</w:t>
            </w:r>
          </w:p>
        </w:tc>
        <w:tc>
          <w:tcPr>
            <w:tcW w:w="5517" w:type="dxa"/>
            <w:vAlign w:val="center"/>
          </w:tcPr>
          <w:p w:rsidR="00F35D3C" w:rsidRPr="00603834" w:rsidRDefault="00E71896">
            <w:pPr>
              <w:pStyle w:val="aa"/>
              <w:snapToGrid/>
              <w:spacing w:line="300" w:lineRule="exact"/>
              <w:rPr>
                <w:rFonts w:ascii="仿宋" w:eastAsia="仿宋" w:hAnsi="仿宋" w:cs="仿宋"/>
                <w:sz w:val="24"/>
              </w:rPr>
            </w:pPr>
            <w:r>
              <w:rPr>
                <w:rFonts w:ascii="仿宋" w:eastAsia="仿宋" w:hAnsi="仿宋" w:cs="仿宋" w:hint="eastAsia"/>
                <w:sz w:val="24"/>
              </w:rPr>
              <w:t>根据各响应供应商</w:t>
            </w:r>
            <w:r w:rsidR="00A04DF6">
              <w:rPr>
                <w:rFonts w:ascii="仿宋" w:eastAsia="仿宋" w:hAnsi="仿宋" w:cs="仿宋" w:hint="eastAsia"/>
                <w:sz w:val="24"/>
              </w:rPr>
              <w:t>服务条件及</w:t>
            </w:r>
            <w:r>
              <w:rPr>
                <w:rFonts w:ascii="仿宋" w:eastAsia="仿宋" w:hAnsi="仿宋" w:cs="仿宋" w:hint="eastAsia"/>
                <w:sz w:val="24"/>
              </w:rPr>
              <w:t>维修点距离采购人位置车程时间</w:t>
            </w:r>
            <w:r w:rsidRPr="00603834">
              <w:rPr>
                <w:rFonts w:ascii="仿宋" w:eastAsia="仿宋" w:hAnsi="仿宋" w:cs="仿宋" w:hint="eastAsia"/>
                <w:sz w:val="24"/>
              </w:rPr>
              <w:t>进行评分：</w:t>
            </w:r>
            <w:r w:rsidR="00B676A6" w:rsidRPr="00603834">
              <w:rPr>
                <w:rFonts w:ascii="仿宋" w:eastAsia="仿宋" w:hAnsi="仿宋" w:cs="仿宋" w:hint="eastAsia"/>
                <w:sz w:val="24"/>
              </w:rPr>
              <w:t>1.具有洗车场所，得2分，若无不得分；</w:t>
            </w:r>
          </w:p>
          <w:p w:rsidR="00F35D3C" w:rsidRPr="00603834" w:rsidRDefault="00B676A6">
            <w:pPr>
              <w:pStyle w:val="aa"/>
              <w:snapToGrid/>
              <w:spacing w:line="300" w:lineRule="exact"/>
              <w:rPr>
                <w:rFonts w:ascii="仿宋" w:eastAsia="仿宋" w:hAnsi="仿宋" w:cs="仿宋"/>
                <w:sz w:val="24"/>
              </w:rPr>
            </w:pPr>
            <w:r w:rsidRPr="00603834">
              <w:rPr>
                <w:rFonts w:ascii="仿宋" w:eastAsia="仿宋" w:hAnsi="仿宋" w:cs="仿宋" w:hint="eastAsia"/>
                <w:sz w:val="24"/>
              </w:rPr>
              <w:t>2</w:t>
            </w:r>
            <w:r w:rsidR="00E71896" w:rsidRPr="00603834">
              <w:rPr>
                <w:rFonts w:ascii="仿宋" w:eastAsia="仿宋" w:hAnsi="仿宋" w:cs="仿宋" w:hint="eastAsia"/>
                <w:sz w:val="24"/>
              </w:rPr>
              <w:t>.车程时间≤15分钟，得</w:t>
            </w:r>
            <w:r w:rsidRPr="00603834">
              <w:rPr>
                <w:rFonts w:ascii="仿宋" w:eastAsia="仿宋" w:hAnsi="仿宋" w:cs="仿宋" w:hint="eastAsia"/>
                <w:b/>
                <w:bCs/>
                <w:sz w:val="24"/>
              </w:rPr>
              <w:t>6</w:t>
            </w:r>
            <w:r w:rsidR="00A04DF6" w:rsidRPr="00603834">
              <w:rPr>
                <w:rFonts w:ascii="仿宋" w:eastAsia="仿宋" w:hAnsi="仿宋" w:cs="仿宋" w:hint="eastAsia"/>
                <w:sz w:val="24"/>
              </w:rPr>
              <w:t>分；</w:t>
            </w:r>
          </w:p>
          <w:p w:rsidR="00F35D3C" w:rsidRPr="00603834" w:rsidRDefault="00B676A6">
            <w:pPr>
              <w:rPr>
                <w:rFonts w:ascii="仿宋" w:eastAsia="仿宋" w:hAnsi="仿宋" w:cs="仿宋"/>
                <w:sz w:val="24"/>
              </w:rPr>
            </w:pPr>
            <w:r w:rsidRPr="00603834">
              <w:rPr>
                <w:rFonts w:ascii="仿宋" w:eastAsia="仿宋" w:hAnsi="仿宋" w:cs="仿宋" w:hint="eastAsia"/>
                <w:sz w:val="24"/>
              </w:rPr>
              <w:t>3</w:t>
            </w:r>
            <w:r w:rsidR="00E71896" w:rsidRPr="00603834">
              <w:rPr>
                <w:rFonts w:ascii="仿宋" w:eastAsia="仿宋" w:hAnsi="仿宋" w:cs="仿宋" w:hint="eastAsia"/>
                <w:sz w:val="24"/>
              </w:rPr>
              <w:t>.15分钟&lt;车程时间≤30分钟，得</w:t>
            </w:r>
            <w:r w:rsidRPr="00603834">
              <w:rPr>
                <w:rFonts w:ascii="仿宋" w:eastAsia="仿宋" w:hAnsi="仿宋" w:cs="仿宋" w:hint="eastAsia"/>
                <w:b/>
                <w:bCs/>
                <w:sz w:val="24"/>
              </w:rPr>
              <w:t>4</w:t>
            </w:r>
            <w:r w:rsidR="00E71896" w:rsidRPr="00603834">
              <w:rPr>
                <w:rFonts w:ascii="仿宋" w:eastAsia="仿宋" w:hAnsi="仿宋" w:cs="仿宋" w:hint="eastAsia"/>
                <w:sz w:val="24"/>
              </w:rPr>
              <w:t>分；</w:t>
            </w:r>
          </w:p>
          <w:p w:rsidR="00F35D3C" w:rsidRPr="00603834" w:rsidRDefault="00B676A6">
            <w:pPr>
              <w:rPr>
                <w:rFonts w:ascii="仿宋" w:eastAsia="仿宋" w:hAnsi="仿宋" w:cs="仿宋"/>
                <w:sz w:val="24"/>
              </w:rPr>
            </w:pPr>
            <w:r w:rsidRPr="00603834">
              <w:rPr>
                <w:rFonts w:ascii="仿宋" w:eastAsia="仿宋" w:hAnsi="仿宋" w:cs="仿宋" w:hint="eastAsia"/>
                <w:sz w:val="24"/>
              </w:rPr>
              <w:t>4</w:t>
            </w:r>
            <w:r w:rsidR="00E71896" w:rsidRPr="00603834">
              <w:rPr>
                <w:rFonts w:ascii="仿宋" w:eastAsia="仿宋" w:hAnsi="仿宋" w:cs="仿宋" w:hint="eastAsia"/>
                <w:sz w:val="24"/>
              </w:rPr>
              <w:t>.30分钟&lt;车程时间≤60分钟，得</w:t>
            </w:r>
            <w:r w:rsidR="00E71896" w:rsidRPr="00603834">
              <w:rPr>
                <w:rFonts w:ascii="仿宋" w:eastAsia="仿宋" w:hAnsi="仿宋" w:cs="仿宋" w:hint="eastAsia"/>
                <w:b/>
                <w:bCs/>
                <w:sz w:val="24"/>
              </w:rPr>
              <w:t>2</w:t>
            </w:r>
            <w:r w:rsidR="00E71896" w:rsidRPr="00603834">
              <w:rPr>
                <w:rFonts w:ascii="仿宋" w:eastAsia="仿宋" w:hAnsi="仿宋" w:cs="仿宋" w:hint="eastAsia"/>
                <w:sz w:val="24"/>
              </w:rPr>
              <w:t>分；</w:t>
            </w:r>
          </w:p>
          <w:p w:rsidR="00F35D3C" w:rsidRPr="00603834" w:rsidRDefault="00B676A6">
            <w:pPr>
              <w:rPr>
                <w:rFonts w:ascii="仿宋" w:eastAsia="仿宋" w:hAnsi="仿宋" w:cs="仿宋"/>
                <w:sz w:val="24"/>
              </w:rPr>
            </w:pPr>
            <w:r w:rsidRPr="00603834">
              <w:rPr>
                <w:rFonts w:ascii="仿宋" w:eastAsia="仿宋" w:hAnsi="仿宋" w:cs="仿宋" w:hint="eastAsia"/>
                <w:sz w:val="24"/>
              </w:rPr>
              <w:t>5</w:t>
            </w:r>
            <w:r w:rsidR="00E71896" w:rsidRPr="00603834">
              <w:rPr>
                <w:rFonts w:ascii="仿宋" w:eastAsia="仿宋" w:hAnsi="仿宋" w:cs="仿宋" w:hint="eastAsia"/>
                <w:sz w:val="24"/>
              </w:rPr>
              <w:t>.其余不得分。</w:t>
            </w:r>
          </w:p>
          <w:p w:rsidR="00F35D3C" w:rsidRDefault="00E71896">
            <w:pPr>
              <w:pStyle w:val="aa"/>
              <w:snapToGrid/>
              <w:spacing w:line="300" w:lineRule="exact"/>
              <w:rPr>
                <w:rFonts w:ascii="仿宋" w:eastAsia="仿宋" w:hAnsi="仿宋" w:cs="仿宋"/>
                <w:color w:val="000000"/>
                <w:sz w:val="24"/>
              </w:rPr>
            </w:pPr>
            <w:r w:rsidRPr="00603834">
              <w:rPr>
                <w:rFonts w:ascii="仿宋" w:eastAsia="仿宋" w:hAnsi="仿宋" w:cs="仿宋" w:hint="eastAsia"/>
                <w:sz w:val="24"/>
              </w:rPr>
              <w:t>注：依据导航软件测算的采购人和响应供应商维修点间的最短驾车距离为准，需将测算的截图附上</w:t>
            </w:r>
            <w:r w:rsidR="00A04DF6" w:rsidRPr="00603834">
              <w:rPr>
                <w:rFonts w:ascii="仿宋" w:eastAsia="仿宋" w:hAnsi="仿宋" w:cs="仿宋" w:hint="eastAsia"/>
                <w:sz w:val="24"/>
              </w:rPr>
              <w:t>、提供洗车场地照片</w:t>
            </w:r>
            <w:r w:rsidRPr="00603834">
              <w:rPr>
                <w:rFonts w:ascii="仿宋" w:eastAsia="仿宋" w:hAnsi="仿宋" w:cs="仿宋" w:hint="eastAsia"/>
                <w:sz w:val="24"/>
              </w:rPr>
              <w:t>作为证明材料并加盖</w:t>
            </w:r>
            <w:r>
              <w:rPr>
                <w:rFonts w:ascii="仿宋" w:eastAsia="仿宋" w:hAnsi="仿宋" w:cs="仿宋" w:hint="eastAsia"/>
                <w:sz w:val="24"/>
              </w:rPr>
              <w:t>响应供应商公章，未提供、提供证明材料不清晰或不齐全的不得分。</w:t>
            </w:r>
          </w:p>
        </w:tc>
      </w:tr>
      <w:tr w:rsidR="00F35D3C">
        <w:trPr>
          <w:trHeight w:val="2065"/>
        </w:trPr>
        <w:tc>
          <w:tcPr>
            <w:tcW w:w="2361" w:type="dxa"/>
            <w:vAlign w:val="center"/>
          </w:tcPr>
          <w:p w:rsidR="00F35D3C" w:rsidRDefault="00E71896">
            <w:pPr>
              <w:widowControl/>
              <w:rPr>
                <w:rFonts w:ascii="仿宋" w:eastAsia="仿宋" w:hAnsi="仿宋" w:cs="仿宋"/>
                <w:color w:val="000000"/>
                <w:kern w:val="0"/>
                <w:sz w:val="24"/>
                <w:lang w:bidi="ar"/>
              </w:rPr>
            </w:pPr>
            <w:r>
              <w:rPr>
                <w:rFonts w:ascii="仿宋" w:eastAsia="仿宋" w:hAnsi="仿宋" w:cs="仿宋" w:hint="eastAsia"/>
                <w:sz w:val="24"/>
              </w:rPr>
              <w:lastRenderedPageBreak/>
              <w:t>拟投入设备</w:t>
            </w:r>
          </w:p>
        </w:tc>
        <w:tc>
          <w:tcPr>
            <w:tcW w:w="1267" w:type="dxa"/>
            <w:vAlign w:val="center"/>
          </w:tcPr>
          <w:p w:rsidR="00F35D3C" w:rsidRDefault="00E71896">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8</w:t>
            </w:r>
          </w:p>
        </w:tc>
        <w:tc>
          <w:tcPr>
            <w:tcW w:w="5517" w:type="dxa"/>
            <w:vAlign w:val="center"/>
          </w:tcPr>
          <w:p w:rsidR="00F35D3C" w:rsidRDefault="00E71896">
            <w:pPr>
              <w:pStyle w:val="aa"/>
              <w:snapToGrid/>
              <w:spacing w:line="300" w:lineRule="exact"/>
              <w:rPr>
                <w:rFonts w:ascii="仿宋" w:eastAsia="仿宋" w:hAnsi="仿宋" w:cs="仿宋"/>
                <w:sz w:val="24"/>
              </w:rPr>
            </w:pPr>
            <w:r>
              <w:rPr>
                <w:rFonts w:ascii="仿宋" w:eastAsia="仿宋" w:hAnsi="仿宋" w:cs="仿宋" w:hint="eastAsia"/>
                <w:sz w:val="24"/>
              </w:rPr>
              <w:t>根据各响应供应商拟投入设备进行评分：</w:t>
            </w:r>
          </w:p>
          <w:p w:rsidR="00F35D3C" w:rsidRDefault="00E71896">
            <w:pPr>
              <w:rPr>
                <w:rFonts w:ascii="仿宋" w:eastAsia="仿宋" w:hAnsi="仿宋" w:cs="仿宋"/>
                <w:sz w:val="24"/>
              </w:rPr>
            </w:pPr>
            <w:r>
              <w:rPr>
                <w:rFonts w:ascii="仿宋" w:eastAsia="仿宋" w:hAnsi="仿宋" w:cs="仿宋" w:hint="eastAsia"/>
                <w:sz w:val="24"/>
              </w:rPr>
              <w:t>具有车身及车架检测、整形设备，汽车电控系统检测诊断设备，车辆举升设备，适用高强度钢惰性气体保护焊接设备，外出急修设备，每具备一项得</w:t>
            </w:r>
            <w:r>
              <w:rPr>
                <w:rFonts w:ascii="仿宋" w:eastAsia="仿宋" w:hAnsi="仿宋" w:cs="仿宋" w:hint="eastAsia"/>
                <w:b/>
                <w:bCs/>
                <w:sz w:val="24"/>
              </w:rPr>
              <w:t>2</w:t>
            </w:r>
            <w:r>
              <w:rPr>
                <w:rFonts w:ascii="仿宋" w:eastAsia="仿宋" w:hAnsi="仿宋" w:cs="仿宋" w:hint="eastAsia"/>
                <w:sz w:val="24"/>
              </w:rPr>
              <w:t>分，最高</w:t>
            </w:r>
            <w:r>
              <w:rPr>
                <w:rFonts w:ascii="仿宋" w:eastAsia="仿宋" w:hAnsi="仿宋" w:cs="仿宋" w:hint="eastAsia"/>
                <w:b/>
                <w:bCs/>
                <w:sz w:val="24"/>
              </w:rPr>
              <w:t>8</w:t>
            </w:r>
            <w:r>
              <w:rPr>
                <w:rFonts w:ascii="仿宋" w:eastAsia="仿宋" w:hAnsi="仿宋" w:cs="仿宋" w:hint="eastAsia"/>
                <w:sz w:val="24"/>
              </w:rPr>
              <w:t>分。</w:t>
            </w:r>
          </w:p>
          <w:p w:rsidR="00F35D3C" w:rsidRDefault="00E71896">
            <w:pPr>
              <w:widowControl/>
              <w:rPr>
                <w:rFonts w:ascii="仿宋" w:eastAsia="仿宋" w:hAnsi="仿宋" w:cs="仿宋"/>
                <w:color w:val="000000"/>
                <w:kern w:val="0"/>
                <w:sz w:val="24"/>
                <w:lang w:bidi="ar"/>
              </w:rPr>
            </w:pPr>
            <w:r>
              <w:rPr>
                <w:rFonts w:ascii="仿宋" w:eastAsia="仿宋" w:hAnsi="仿宋" w:cs="仿宋" w:hint="eastAsia"/>
                <w:sz w:val="24"/>
              </w:rPr>
              <w:t>注：须提供维修机构现场实物/实景照片作为证明材料并加盖响应供应商公章，未提供、提供证明材料不清晰或不齐全的不得分。</w:t>
            </w:r>
          </w:p>
        </w:tc>
      </w:tr>
      <w:tr w:rsidR="00F35D3C">
        <w:tc>
          <w:tcPr>
            <w:tcW w:w="2361" w:type="dxa"/>
            <w:vAlign w:val="center"/>
          </w:tcPr>
          <w:p w:rsidR="00F35D3C" w:rsidRDefault="00E71896">
            <w:pPr>
              <w:widowControl/>
              <w:rPr>
                <w:rFonts w:ascii="仿宋" w:eastAsia="仿宋" w:hAnsi="仿宋" w:cs="仿宋"/>
                <w:color w:val="000000"/>
                <w:kern w:val="0"/>
                <w:sz w:val="24"/>
                <w:lang w:bidi="ar"/>
              </w:rPr>
            </w:pPr>
            <w:r>
              <w:rPr>
                <w:rFonts w:ascii="仿宋" w:eastAsia="仿宋" w:hAnsi="仿宋" w:cs="仿宋" w:hint="eastAsia"/>
                <w:sz w:val="24"/>
              </w:rPr>
              <w:t>服务方案</w:t>
            </w:r>
            <w:r>
              <w:rPr>
                <w:rFonts w:ascii="仿宋" w:eastAsia="仿宋" w:hAnsi="仿宋" w:cs="仿宋" w:hint="eastAsia"/>
                <w:color w:val="000000"/>
                <w:kern w:val="0"/>
                <w:sz w:val="24"/>
                <w:lang w:bidi="ar"/>
              </w:rPr>
              <w:t xml:space="preserve"> </w:t>
            </w:r>
          </w:p>
          <w:p w:rsidR="00F35D3C" w:rsidRDefault="00F35D3C">
            <w:pPr>
              <w:widowControl/>
              <w:rPr>
                <w:rFonts w:ascii="仿宋" w:eastAsia="仿宋" w:hAnsi="仿宋" w:cs="仿宋"/>
                <w:color w:val="000000"/>
                <w:kern w:val="0"/>
                <w:sz w:val="24"/>
                <w:lang w:bidi="ar"/>
              </w:rPr>
            </w:pPr>
          </w:p>
        </w:tc>
        <w:tc>
          <w:tcPr>
            <w:tcW w:w="1267" w:type="dxa"/>
            <w:vAlign w:val="center"/>
          </w:tcPr>
          <w:p w:rsidR="00F35D3C" w:rsidRDefault="00E71896">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p>
        </w:tc>
        <w:tc>
          <w:tcPr>
            <w:tcW w:w="5517" w:type="dxa"/>
            <w:vAlign w:val="center"/>
          </w:tcPr>
          <w:p w:rsidR="00F35D3C" w:rsidRDefault="00E71896">
            <w:pPr>
              <w:rPr>
                <w:rFonts w:ascii="仿宋" w:eastAsia="仿宋" w:hAnsi="仿宋" w:cs="仿宋"/>
                <w:sz w:val="24"/>
              </w:rPr>
            </w:pPr>
            <w:r>
              <w:rPr>
                <w:rFonts w:ascii="仿宋" w:eastAsia="仿宋" w:hAnsi="仿宋" w:cs="仿宋" w:hint="eastAsia"/>
                <w:sz w:val="24"/>
              </w:rPr>
              <w:t>根据各响应供应商对汽车维修总体服务方案，实施计划进行评分：</w:t>
            </w:r>
          </w:p>
          <w:p w:rsidR="00F35D3C" w:rsidRDefault="00E71896">
            <w:pPr>
              <w:rPr>
                <w:rFonts w:ascii="仿宋" w:eastAsia="仿宋" w:hAnsi="仿宋" w:cs="仿宋"/>
                <w:sz w:val="24"/>
              </w:rPr>
            </w:pPr>
            <w:r>
              <w:rPr>
                <w:rFonts w:ascii="仿宋" w:eastAsia="仿宋" w:hAnsi="仿宋" w:cs="仿宋" w:hint="eastAsia"/>
                <w:sz w:val="24"/>
              </w:rPr>
              <w:t>1.汽车维修总体服务方案及实施计划完善、有针对性、可操作性强,得</w:t>
            </w:r>
            <w:r>
              <w:rPr>
                <w:rFonts w:ascii="仿宋" w:eastAsia="仿宋" w:hAnsi="仿宋" w:cs="仿宋" w:hint="eastAsia"/>
                <w:b/>
                <w:bCs/>
                <w:sz w:val="24"/>
              </w:rPr>
              <w:t>10</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2.汽车维修总体服务方案及实施计划基本完善、有针对性、有可操作性,得</w:t>
            </w:r>
            <w:r>
              <w:rPr>
                <w:rFonts w:ascii="仿宋" w:eastAsia="仿宋" w:hAnsi="仿宋" w:cs="仿宋" w:hint="eastAsia"/>
                <w:b/>
                <w:bCs/>
                <w:sz w:val="24"/>
              </w:rPr>
              <w:t>7</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3.汽车维修总体服务方案及实施计划不完善、没有针对性、没有可操作性,得</w:t>
            </w:r>
            <w:r>
              <w:rPr>
                <w:rFonts w:ascii="仿宋" w:eastAsia="仿宋" w:hAnsi="仿宋" w:cs="仿宋" w:hint="eastAsia"/>
                <w:b/>
                <w:bCs/>
                <w:sz w:val="24"/>
              </w:rPr>
              <w:t>4</w:t>
            </w:r>
            <w:r>
              <w:rPr>
                <w:rFonts w:ascii="仿宋" w:eastAsia="仿宋" w:hAnsi="仿宋" w:cs="仿宋" w:hint="eastAsia"/>
                <w:sz w:val="24"/>
              </w:rPr>
              <w:t>分；</w:t>
            </w:r>
          </w:p>
          <w:p w:rsidR="00F35D3C" w:rsidRDefault="00E71896">
            <w:r>
              <w:rPr>
                <w:rFonts w:ascii="仿宋" w:eastAsia="仿宋" w:hAnsi="仿宋" w:cs="仿宋" w:hint="eastAsia"/>
                <w:sz w:val="24"/>
              </w:rPr>
              <w:t>4.汽车维修总体服务方案及实施计划差、完全没有针对性、没有可操作性或未提供方案，不得分。</w:t>
            </w:r>
          </w:p>
        </w:tc>
      </w:tr>
      <w:tr w:rsidR="00F35D3C">
        <w:tc>
          <w:tcPr>
            <w:tcW w:w="2361" w:type="dxa"/>
            <w:vAlign w:val="center"/>
          </w:tcPr>
          <w:p w:rsidR="00F35D3C" w:rsidRDefault="00E71896">
            <w:pPr>
              <w:widowControl/>
              <w:rPr>
                <w:rFonts w:ascii="仿宋" w:eastAsia="仿宋" w:hAnsi="仿宋" w:cs="仿宋"/>
                <w:color w:val="000000"/>
                <w:kern w:val="0"/>
                <w:sz w:val="24"/>
                <w:lang w:bidi="ar"/>
              </w:rPr>
            </w:pPr>
            <w:r>
              <w:rPr>
                <w:rFonts w:ascii="仿宋" w:eastAsia="仿宋" w:hAnsi="仿宋" w:cs="仿宋" w:hint="eastAsia"/>
                <w:sz w:val="24"/>
              </w:rPr>
              <w:t>应急处理措施方案</w:t>
            </w:r>
          </w:p>
        </w:tc>
        <w:tc>
          <w:tcPr>
            <w:tcW w:w="1267" w:type="dxa"/>
            <w:vAlign w:val="center"/>
          </w:tcPr>
          <w:p w:rsidR="00F35D3C" w:rsidRDefault="00E71896">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9</w:t>
            </w:r>
          </w:p>
        </w:tc>
        <w:tc>
          <w:tcPr>
            <w:tcW w:w="5517" w:type="dxa"/>
            <w:vAlign w:val="center"/>
          </w:tcPr>
          <w:p w:rsidR="00F35D3C" w:rsidRDefault="00E71896">
            <w:pPr>
              <w:rPr>
                <w:rFonts w:ascii="仿宋" w:eastAsia="仿宋" w:hAnsi="仿宋" w:cs="仿宋"/>
                <w:sz w:val="24"/>
              </w:rPr>
            </w:pPr>
            <w:r>
              <w:rPr>
                <w:rFonts w:ascii="仿宋" w:eastAsia="仿宋" w:hAnsi="仿宋" w:cs="仿宋" w:hint="eastAsia"/>
                <w:sz w:val="24"/>
              </w:rPr>
              <w:t>根据各响应供应商对采购人车辆送修服务及服务电话接听响应的时间快慢，以及对定点汽车维修总体应急处理措施方案的合理性及可行性进行评分：</w:t>
            </w:r>
          </w:p>
          <w:p w:rsidR="00F35D3C" w:rsidRDefault="00E71896">
            <w:pPr>
              <w:rPr>
                <w:rFonts w:ascii="仿宋" w:eastAsia="仿宋" w:hAnsi="仿宋" w:cs="仿宋"/>
                <w:sz w:val="24"/>
              </w:rPr>
            </w:pPr>
            <w:r>
              <w:rPr>
                <w:rFonts w:ascii="仿宋" w:eastAsia="仿宋" w:hAnsi="仿宋" w:cs="仿宋" w:hint="eastAsia"/>
                <w:sz w:val="24"/>
              </w:rPr>
              <w:t>1.响应时间非常短、总体应急措施方案非常合理，可行性非常高，得</w:t>
            </w:r>
            <w:r>
              <w:rPr>
                <w:rFonts w:ascii="仿宋" w:eastAsia="仿宋" w:hAnsi="仿宋" w:cs="仿宋" w:hint="eastAsia"/>
                <w:b/>
                <w:bCs/>
                <w:sz w:val="24"/>
              </w:rPr>
              <w:t>9</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2.响应时间短、总体应急措施方案合理，可行性高，得</w:t>
            </w:r>
            <w:r>
              <w:rPr>
                <w:rFonts w:ascii="仿宋" w:eastAsia="仿宋" w:hAnsi="仿宋" w:cs="仿宋" w:hint="eastAsia"/>
                <w:b/>
                <w:bCs/>
                <w:sz w:val="24"/>
              </w:rPr>
              <w:t>6</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3.响应时间较短、总体应急措施方案较合理，可行性较高，得</w:t>
            </w:r>
            <w:r>
              <w:rPr>
                <w:rFonts w:ascii="仿宋" w:eastAsia="仿宋" w:hAnsi="仿宋" w:cs="仿宋" w:hint="eastAsia"/>
                <w:b/>
                <w:bCs/>
                <w:sz w:val="24"/>
              </w:rPr>
              <w:t>3</w:t>
            </w:r>
            <w:r>
              <w:rPr>
                <w:rFonts w:ascii="仿宋" w:eastAsia="仿宋" w:hAnsi="仿宋" w:cs="仿宋" w:hint="eastAsia"/>
                <w:sz w:val="24"/>
              </w:rPr>
              <w:t>分；</w:t>
            </w:r>
          </w:p>
          <w:p w:rsidR="00F35D3C" w:rsidRDefault="00E71896">
            <w:pPr>
              <w:rPr>
                <w:rFonts w:ascii="仿宋" w:eastAsia="仿宋" w:hAnsi="仿宋" w:cs="仿宋"/>
                <w:color w:val="000000"/>
                <w:kern w:val="0"/>
                <w:sz w:val="24"/>
                <w:lang w:bidi="ar"/>
              </w:rPr>
            </w:pPr>
            <w:r>
              <w:rPr>
                <w:rFonts w:ascii="仿宋" w:eastAsia="仿宋" w:hAnsi="仿宋" w:cs="仿宋" w:hint="eastAsia"/>
                <w:sz w:val="24"/>
              </w:rPr>
              <w:t>4.响应时间长或总体应急措施方案不合理或可行性差或未提供方案，不得分。</w:t>
            </w:r>
          </w:p>
        </w:tc>
      </w:tr>
    </w:tbl>
    <w:p w:rsidR="00F35D3C" w:rsidRDefault="00F35D3C">
      <w:pPr>
        <w:widowControl/>
        <w:rPr>
          <w:rFonts w:ascii="仿宋" w:eastAsia="仿宋" w:hAnsi="仿宋" w:cs="仿宋"/>
          <w:color w:val="000000"/>
          <w:kern w:val="0"/>
          <w:sz w:val="24"/>
          <w:lang w:bidi="ar"/>
        </w:rPr>
      </w:pPr>
    </w:p>
    <w:p w:rsidR="00F35D3C" w:rsidRDefault="00E71896">
      <w:pPr>
        <w:pStyle w:val="a4"/>
        <w:ind w:firstLineChars="200" w:firstLine="480"/>
        <w:rPr>
          <w:rFonts w:ascii="仿宋" w:eastAsia="仿宋" w:hAnsi="仿宋" w:cs="仿宋"/>
          <w:sz w:val="24"/>
          <w:szCs w:val="24"/>
        </w:rPr>
      </w:pPr>
      <w:r>
        <w:rPr>
          <w:rFonts w:ascii="仿宋" w:eastAsia="仿宋" w:hAnsi="仿宋" w:cs="仿宋" w:hint="eastAsia"/>
          <w:sz w:val="24"/>
          <w:szCs w:val="24"/>
        </w:rPr>
        <w:t>（4）价格评价：（30分）</w:t>
      </w:r>
    </w:p>
    <w:p w:rsidR="00F35D3C" w:rsidRDefault="00E7189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本项目统一采用低价优先法计算，价格评分＝维修项目工时费优惠率的价格得分＋维修材料管理费率的价格得分。</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916"/>
        <w:gridCol w:w="6830"/>
      </w:tblGrid>
      <w:tr w:rsidR="00F35D3C">
        <w:trPr>
          <w:trHeight w:val="509"/>
          <w:jc w:val="center"/>
        </w:trPr>
        <w:tc>
          <w:tcPr>
            <w:tcW w:w="1215" w:type="dxa"/>
            <w:vAlign w:val="center"/>
          </w:tcPr>
          <w:p w:rsidR="00F35D3C" w:rsidRDefault="00E71896">
            <w:pPr>
              <w:spacing w:line="400" w:lineRule="exact"/>
              <w:jc w:val="center"/>
              <w:rPr>
                <w:rFonts w:ascii="仿宋" w:eastAsia="仿宋" w:hAnsi="仿宋" w:cs="仿宋"/>
                <w:b/>
                <w:bCs/>
                <w:kern w:val="0"/>
                <w:sz w:val="24"/>
              </w:rPr>
            </w:pPr>
            <w:r>
              <w:rPr>
                <w:rFonts w:ascii="仿宋" w:eastAsia="仿宋" w:hAnsi="仿宋" w:cs="仿宋" w:hint="eastAsia"/>
                <w:b/>
                <w:bCs/>
                <w:sz w:val="24"/>
              </w:rPr>
              <w:t>评审内容</w:t>
            </w:r>
          </w:p>
        </w:tc>
        <w:tc>
          <w:tcPr>
            <w:tcW w:w="916"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分值</w:t>
            </w:r>
          </w:p>
        </w:tc>
        <w:tc>
          <w:tcPr>
            <w:tcW w:w="6830" w:type="dxa"/>
            <w:vAlign w:val="center"/>
          </w:tcPr>
          <w:p w:rsidR="00F35D3C" w:rsidRDefault="00E71896">
            <w:pPr>
              <w:spacing w:line="400" w:lineRule="exact"/>
              <w:jc w:val="center"/>
              <w:rPr>
                <w:rFonts w:ascii="仿宋" w:eastAsia="仿宋" w:hAnsi="仿宋" w:cs="仿宋"/>
                <w:b/>
                <w:bCs/>
                <w:sz w:val="24"/>
              </w:rPr>
            </w:pPr>
            <w:r>
              <w:rPr>
                <w:rFonts w:ascii="仿宋" w:eastAsia="仿宋" w:hAnsi="仿宋" w:cs="仿宋" w:hint="eastAsia"/>
                <w:b/>
                <w:bCs/>
                <w:sz w:val="24"/>
              </w:rPr>
              <w:t>评分细则</w:t>
            </w:r>
          </w:p>
        </w:tc>
      </w:tr>
      <w:tr w:rsidR="00F35D3C">
        <w:trPr>
          <w:trHeight w:val="295"/>
          <w:jc w:val="center"/>
        </w:trPr>
        <w:tc>
          <w:tcPr>
            <w:tcW w:w="1215" w:type="dxa"/>
            <w:vAlign w:val="center"/>
          </w:tcPr>
          <w:p w:rsidR="00F35D3C" w:rsidRDefault="00E71896">
            <w:pPr>
              <w:tabs>
                <w:tab w:val="left" w:pos="840"/>
              </w:tabs>
              <w:spacing w:line="400" w:lineRule="exact"/>
              <w:jc w:val="left"/>
              <w:rPr>
                <w:rFonts w:ascii="仿宋" w:eastAsia="仿宋" w:hAnsi="仿宋" w:cs="仿宋"/>
                <w:sz w:val="24"/>
              </w:rPr>
            </w:pPr>
            <w:r>
              <w:rPr>
                <w:rFonts w:ascii="仿宋" w:eastAsia="仿宋" w:hAnsi="仿宋" w:cs="仿宋" w:hint="eastAsia"/>
                <w:bCs/>
                <w:sz w:val="24"/>
              </w:rPr>
              <w:t>维修项目工时费优惠率</w:t>
            </w:r>
          </w:p>
        </w:tc>
        <w:tc>
          <w:tcPr>
            <w:tcW w:w="916" w:type="dxa"/>
            <w:vAlign w:val="center"/>
          </w:tcPr>
          <w:p w:rsidR="00F35D3C" w:rsidRDefault="00E71896">
            <w:pPr>
              <w:tabs>
                <w:tab w:val="left" w:pos="840"/>
              </w:tabs>
              <w:spacing w:line="400" w:lineRule="exact"/>
              <w:jc w:val="center"/>
              <w:rPr>
                <w:rFonts w:ascii="仿宋" w:eastAsia="仿宋" w:hAnsi="仿宋" w:cs="仿宋"/>
                <w:sz w:val="24"/>
              </w:rPr>
            </w:pPr>
            <w:r>
              <w:rPr>
                <w:rFonts w:ascii="仿宋" w:eastAsia="仿宋" w:hAnsi="仿宋" w:cs="仿宋" w:hint="eastAsia"/>
                <w:sz w:val="24"/>
              </w:rPr>
              <w:t>15</w:t>
            </w:r>
          </w:p>
        </w:tc>
        <w:tc>
          <w:tcPr>
            <w:tcW w:w="6830" w:type="dxa"/>
            <w:vAlign w:val="center"/>
          </w:tcPr>
          <w:p w:rsidR="00F35D3C" w:rsidRDefault="00E71896">
            <w:pPr>
              <w:widowControl/>
              <w:rPr>
                <w:rFonts w:ascii="仿宋" w:eastAsia="仿宋" w:hAnsi="仿宋" w:cs="仿宋"/>
                <w:sz w:val="24"/>
              </w:rPr>
            </w:pPr>
            <w:r>
              <w:rPr>
                <w:rFonts w:ascii="仿宋" w:eastAsia="仿宋" w:hAnsi="仿宋" w:cs="仿宋" w:hint="eastAsia"/>
                <w:sz w:val="24"/>
              </w:rPr>
              <w:t>1、经评审，通过资格性和符合性审查，且最高的维修工时费优惠率作为评分基准价；</w:t>
            </w:r>
          </w:p>
          <w:p w:rsidR="00F35D3C" w:rsidRDefault="00E71896">
            <w:pPr>
              <w:tabs>
                <w:tab w:val="left" w:pos="840"/>
              </w:tabs>
              <w:spacing w:line="400" w:lineRule="exact"/>
              <w:rPr>
                <w:rFonts w:ascii="仿宋" w:eastAsia="仿宋" w:hAnsi="仿宋" w:cs="仿宋"/>
                <w:sz w:val="24"/>
              </w:rPr>
            </w:pPr>
            <w:r>
              <w:rPr>
                <w:rFonts w:ascii="仿宋" w:eastAsia="仿宋" w:hAnsi="仿宋" w:cs="仿宋" w:hint="eastAsia"/>
                <w:sz w:val="24"/>
              </w:rPr>
              <w:t>2、维修项目工时费优惠率的价格得分=(维修项目工时费优惠率／评分基准价)×15，保留两位小数。</w:t>
            </w:r>
          </w:p>
        </w:tc>
      </w:tr>
      <w:tr w:rsidR="00F35D3C">
        <w:trPr>
          <w:trHeight w:val="295"/>
          <w:jc w:val="center"/>
        </w:trPr>
        <w:tc>
          <w:tcPr>
            <w:tcW w:w="1215" w:type="dxa"/>
            <w:vAlign w:val="center"/>
          </w:tcPr>
          <w:p w:rsidR="00F35D3C" w:rsidRDefault="00E71896">
            <w:pPr>
              <w:tabs>
                <w:tab w:val="left" w:pos="840"/>
              </w:tabs>
              <w:spacing w:line="400" w:lineRule="exact"/>
              <w:jc w:val="center"/>
              <w:rPr>
                <w:rFonts w:ascii="仿宋" w:eastAsia="仿宋" w:hAnsi="仿宋" w:cs="仿宋"/>
                <w:sz w:val="24"/>
              </w:rPr>
            </w:pPr>
            <w:r>
              <w:rPr>
                <w:rFonts w:ascii="仿宋" w:eastAsia="仿宋" w:hAnsi="仿宋" w:cs="仿宋" w:hint="eastAsia"/>
                <w:bCs/>
                <w:sz w:val="24"/>
              </w:rPr>
              <w:t>维修材料管理费率</w:t>
            </w:r>
          </w:p>
        </w:tc>
        <w:tc>
          <w:tcPr>
            <w:tcW w:w="916" w:type="dxa"/>
            <w:vAlign w:val="center"/>
          </w:tcPr>
          <w:p w:rsidR="00F35D3C" w:rsidRDefault="00E71896">
            <w:pPr>
              <w:tabs>
                <w:tab w:val="left" w:pos="840"/>
              </w:tabs>
              <w:spacing w:line="400" w:lineRule="exact"/>
              <w:jc w:val="center"/>
              <w:rPr>
                <w:rFonts w:ascii="仿宋" w:eastAsia="仿宋" w:hAnsi="仿宋" w:cs="仿宋"/>
                <w:sz w:val="24"/>
              </w:rPr>
            </w:pPr>
            <w:r>
              <w:rPr>
                <w:rFonts w:ascii="仿宋" w:eastAsia="仿宋" w:hAnsi="仿宋" w:cs="仿宋" w:hint="eastAsia"/>
                <w:sz w:val="24"/>
              </w:rPr>
              <w:t>15</w:t>
            </w:r>
          </w:p>
        </w:tc>
        <w:tc>
          <w:tcPr>
            <w:tcW w:w="6830" w:type="dxa"/>
            <w:vAlign w:val="center"/>
          </w:tcPr>
          <w:p w:rsidR="00F35D3C" w:rsidRDefault="00E71896">
            <w:pPr>
              <w:widowControl/>
              <w:rPr>
                <w:rFonts w:ascii="仿宋" w:eastAsia="仿宋" w:hAnsi="仿宋" w:cs="仿宋"/>
                <w:sz w:val="24"/>
              </w:rPr>
            </w:pPr>
            <w:r>
              <w:rPr>
                <w:rFonts w:ascii="仿宋" w:eastAsia="仿宋" w:hAnsi="仿宋" w:cs="仿宋" w:hint="eastAsia"/>
                <w:sz w:val="24"/>
              </w:rPr>
              <w:t>1、经评审，通过资格性和符合性审查，且最低的维修材料管理费率作为评分基准价；</w:t>
            </w:r>
          </w:p>
          <w:p w:rsidR="00F35D3C" w:rsidRDefault="00E71896">
            <w:pPr>
              <w:tabs>
                <w:tab w:val="left" w:pos="840"/>
              </w:tabs>
              <w:spacing w:line="400" w:lineRule="exact"/>
              <w:rPr>
                <w:rFonts w:ascii="仿宋" w:eastAsia="仿宋" w:hAnsi="仿宋" w:cs="仿宋"/>
                <w:b/>
                <w:bCs/>
                <w:sz w:val="24"/>
              </w:rPr>
            </w:pPr>
            <w:r>
              <w:rPr>
                <w:rFonts w:ascii="仿宋" w:eastAsia="仿宋" w:hAnsi="仿宋" w:cs="仿宋" w:hint="eastAsia"/>
                <w:sz w:val="24"/>
              </w:rPr>
              <w:t>2、维修材料管理费率的价格得分=(评分基准价／维修材料管理费率)×15，保留两位小数。</w:t>
            </w:r>
          </w:p>
        </w:tc>
      </w:tr>
    </w:tbl>
    <w:p w:rsidR="00F35D3C" w:rsidRDefault="00F35D3C">
      <w:pPr>
        <w:pStyle w:val="Style3"/>
        <w:adjustRightInd w:val="0"/>
        <w:snapToGrid w:val="0"/>
        <w:spacing w:line="360" w:lineRule="exact"/>
        <w:ind w:firstLineChars="0" w:firstLine="0"/>
        <w:rPr>
          <w:rFonts w:ascii="仿宋" w:eastAsia="仿宋" w:hAnsi="仿宋" w:cs="仿宋"/>
          <w:color w:val="000000"/>
          <w:sz w:val="24"/>
        </w:rPr>
      </w:pPr>
    </w:p>
    <w:p w:rsidR="00F35D3C" w:rsidRDefault="00E71896">
      <w:pPr>
        <w:pStyle w:val="Style3"/>
        <w:adjustRightInd w:val="0"/>
        <w:snapToGrid w:val="0"/>
        <w:spacing w:line="400" w:lineRule="exact"/>
        <w:ind w:firstLine="480"/>
        <w:rPr>
          <w:rFonts w:ascii="仿宋" w:eastAsia="仿宋" w:hAnsi="仿宋" w:cs="仿宋"/>
          <w:color w:val="000000"/>
          <w:sz w:val="24"/>
        </w:rPr>
      </w:pPr>
      <w:r>
        <w:rPr>
          <w:rFonts w:ascii="仿宋" w:eastAsia="仿宋" w:hAnsi="仿宋" w:cs="仿宋" w:hint="eastAsia"/>
          <w:color w:val="000000"/>
          <w:sz w:val="24"/>
        </w:rPr>
        <w:t>评审过程中发现响应文件中的报价出现前后不一致的，按照下列规定处理：</w:t>
      </w:r>
    </w:p>
    <w:p w:rsidR="00F35D3C" w:rsidRDefault="00E71896">
      <w:pPr>
        <w:pStyle w:val="Style3"/>
        <w:adjustRightInd w:val="0"/>
        <w:snapToGrid w:val="0"/>
        <w:spacing w:line="400" w:lineRule="exact"/>
        <w:ind w:firstLine="480"/>
        <w:rPr>
          <w:rFonts w:ascii="仿宋" w:eastAsia="仿宋" w:hAnsi="仿宋" w:cs="仿宋"/>
          <w:color w:val="000000"/>
          <w:sz w:val="24"/>
        </w:rPr>
      </w:pPr>
      <w:r>
        <w:rPr>
          <w:rFonts w:ascii="仿宋" w:eastAsia="仿宋" w:hAnsi="仿宋" w:cs="仿宋" w:hint="eastAsia"/>
          <w:color w:val="000000"/>
          <w:sz w:val="24"/>
        </w:rPr>
        <w:t>①响应文件中报价一览表内容与响应文件中相应内容不一致的，按报价一览表的价格参与评审；</w:t>
      </w:r>
    </w:p>
    <w:p w:rsidR="00F35D3C" w:rsidRDefault="00E71896">
      <w:pPr>
        <w:pStyle w:val="Style3"/>
        <w:adjustRightInd w:val="0"/>
        <w:snapToGrid w:val="0"/>
        <w:spacing w:line="400" w:lineRule="exact"/>
        <w:ind w:firstLine="480"/>
        <w:rPr>
          <w:rFonts w:ascii="仿宋" w:eastAsia="仿宋" w:hAnsi="仿宋" w:cs="仿宋"/>
          <w:color w:val="000000"/>
          <w:sz w:val="24"/>
        </w:rPr>
      </w:pPr>
      <w:r>
        <w:rPr>
          <w:rFonts w:ascii="仿宋" w:eastAsia="仿宋" w:hAnsi="仿宋" w:cs="仿宋" w:hint="eastAsia"/>
          <w:color w:val="000000"/>
          <w:sz w:val="24"/>
        </w:rPr>
        <w:t>②大写金额和小写金额不一致的，按大写金额参与评审；</w:t>
      </w:r>
    </w:p>
    <w:p w:rsidR="00F35D3C" w:rsidRDefault="00E71896">
      <w:pPr>
        <w:pStyle w:val="Style3"/>
        <w:adjustRightInd w:val="0"/>
        <w:snapToGrid w:val="0"/>
        <w:spacing w:line="400" w:lineRule="exact"/>
        <w:ind w:firstLine="480"/>
        <w:rPr>
          <w:rFonts w:ascii="仿宋" w:eastAsia="仿宋" w:hAnsi="仿宋" w:cs="仿宋"/>
          <w:color w:val="000000"/>
          <w:sz w:val="24"/>
        </w:rPr>
      </w:pPr>
      <w:r>
        <w:rPr>
          <w:rFonts w:ascii="仿宋" w:eastAsia="仿宋" w:hAnsi="仿宋" w:cs="仿宋" w:hint="eastAsia"/>
          <w:color w:val="000000"/>
          <w:sz w:val="24"/>
        </w:rPr>
        <w:t>③总价金额与按单价汇总金额不一致的，按单价金额计算结果参与评审；</w:t>
      </w:r>
    </w:p>
    <w:p w:rsidR="00F35D3C" w:rsidRDefault="00E71896">
      <w:pPr>
        <w:pStyle w:val="Style3"/>
        <w:adjustRightInd w:val="0"/>
        <w:snapToGrid w:val="0"/>
        <w:spacing w:line="400" w:lineRule="exact"/>
        <w:ind w:firstLine="480"/>
        <w:rPr>
          <w:rFonts w:ascii="Calibri" w:eastAsia="仿宋" w:hAnsi="Calibri" w:cs="Calibri"/>
          <w:color w:val="000000"/>
          <w:sz w:val="24"/>
        </w:rPr>
      </w:pPr>
      <w:r>
        <w:rPr>
          <w:rFonts w:ascii="Calibri" w:eastAsia="仿宋" w:hAnsi="Calibri" w:cs="Calibri" w:hint="eastAsia"/>
          <w:color w:val="000000"/>
          <w:sz w:val="24"/>
        </w:rPr>
        <w:t>④出现其他不一致的情形</w:t>
      </w:r>
      <w:r>
        <w:rPr>
          <w:rFonts w:ascii="仿宋" w:eastAsia="仿宋" w:hAnsi="仿宋" w:cs="仿宋" w:hint="eastAsia"/>
          <w:sz w:val="24"/>
        </w:rPr>
        <w:t>，</w:t>
      </w:r>
      <w:r>
        <w:rPr>
          <w:rFonts w:ascii="Calibri" w:eastAsia="仿宋" w:hAnsi="Calibri" w:cs="Calibri" w:hint="eastAsia"/>
          <w:color w:val="000000"/>
          <w:sz w:val="24"/>
        </w:rPr>
        <w:t>由评审小组按照</w:t>
      </w:r>
      <w:r>
        <w:rPr>
          <w:rFonts w:ascii="仿宋" w:eastAsia="仿宋" w:hAnsi="仿宋" w:cs="仿宋" w:hint="eastAsia"/>
          <w:b/>
          <w:bCs/>
          <w:sz w:val="24"/>
        </w:rPr>
        <w:t>需要共同评定的事项</w:t>
      </w:r>
      <w:r>
        <w:rPr>
          <w:rFonts w:ascii="仿宋" w:eastAsia="仿宋" w:hAnsi="仿宋" w:cs="仿宋" w:hint="eastAsia"/>
          <w:sz w:val="24"/>
        </w:rPr>
        <w:t>处理原则</w:t>
      </w:r>
      <w:r>
        <w:rPr>
          <w:rFonts w:ascii="Calibri" w:eastAsia="仿宋" w:hAnsi="Calibri" w:cs="Calibri" w:hint="eastAsia"/>
          <w:color w:val="000000"/>
          <w:sz w:val="24"/>
        </w:rPr>
        <w:t>商议后得出结论；</w:t>
      </w:r>
    </w:p>
    <w:p w:rsidR="00F35D3C" w:rsidRDefault="00E71896">
      <w:pPr>
        <w:pStyle w:val="Style3"/>
        <w:adjustRightInd w:val="0"/>
        <w:snapToGrid w:val="0"/>
        <w:spacing w:line="400" w:lineRule="exact"/>
        <w:ind w:firstLine="480"/>
        <w:rPr>
          <w:rFonts w:ascii="Calibri" w:eastAsia="仿宋" w:hAnsi="Calibri" w:cs="Calibri"/>
          <w:color w:val="000000"/>
          <w:sz w:val="24"/>
        </w:rPr>
      </w:pPr>
      <w:r>
        <w:rPr>
          <w:rFonts w:ascii="Calibri" w:eastAsia="仿宋" w:hAnsi="Calibri" w:cs="Calibri" w:hint="eastAsia"/>
          <w:color w:val="000000"/>
          <w:sz w:val="24"/>
        </w:rPr>
        <w:t>⑤出现多处前后不一致的情形，评审小组可认为该响应供应商的报价不符合要求，价格得分为</w:t>
      </w:r>
      <w:r>
        <w:rPr>
          <w:rFonts w:ascii="Calibri" w:eastAsia="仿宋" w:hAnsi="Calibri" w:cs="Calibri" w:hint="eastAsia"/>
          <w:color w:val="000000"/>
          <w:sz w:val="24"/>
        </w:rPr>
        <w:t>0</w:t>
      </w:r>
      <w:r>
        <w:rPr>
          <w:rFonts w:ascii="Calibri" w:eastAsia="仿宋" w:hAnsi="Calibri" w:cs="Calibri" w:hint="eastAsia"/>
          <w:color w:val="000000"/>
          <w:sz w:val="24"/>
        </w:rPr>
        <w:t>。</w:t>
      </w:r>
    </w:p>
    <w:p w:rsidR="00F35D3C" w:rsidRDefault="00E71896" w:rsidP="0008363E">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b/>
          <w:bCs/>
          <w:color w:val="000000"/>
          <w:sz w:val="24"/>
        </w:rPr>
        <w:t>四、发布成交结果</w:t>
      </w:r>
    </w:p>
    <w:p w:rsidR="00F35D3C" w:rsidRDefault="00E71896">
      <w:pPr>
        <w:pStyle w:val="Style3"/>
        <w:adjustRightInd w:val="0"/>
        <w:snapToGrid w:val="0"/>
        <w:spacing w:line="360" w:lineRule="exact"/>
        <w:ind w:firstLine="480"/>
        <w:jc w:val="left"/>
        <w:rPr>
          <w:rFonts w:ascii="仿宋" w:eastAsia="仿宋" w:hAnsi="仿宋" w:cs="仿宋"/>
          <w:color w:val="000000"/>
          <w:sz w:val="24"/>
        </w:rPr>
      </w:pPr>
      <w:r>
        <w:rPr>
          <w:rFonts w:ascii="仿宋" w:eastAsia="仿宋" w:hAnsi="仿宋" w:cs="仿宋" w:hint="eastAsia"/>
          <w:color w:val="000000"/>
          <w:sz w:val="24"/>
        </w:rPr>
        <w:t>采购人在医院官网发布采购结果。</w:t>
      </w:r>
    </w:p>
    <w:p w:rsidR="00F35D3C" w:rsidRDefault="00E71896" w:rsidP="0009401C">
      <w:pPr>
        <w:pStyle w:val="Style3"/>
        <w:adjustRightInd w:val="0"/>
        <w:snapToGrid w:val="0"/>
        <w:spacing w:line="360" w:lineRule="exact"/>
        <w:ind w:leftChars="200" w:left="420" w:firstLineChars="0" w:firstLine="0"/>
        <w:rPr>
          <w:rFonts w:ascii="仿宋" w:eastAsia="仿宋" w:hAnsi="仿宋" w:cs="仿宋"/>
          <w:color w:val="000000"/>
          <w:sz w:val="24"/>
        </w:rPr>
      </w:pPr>
      <w:r>
        <w:rPr>
          <w:rFonts w:ascii="仿宋" w:eastAsia="仿宋" w:hAnsi="仿宋" w:cs="仿宋" w:hint="eastAsia"/>
          <w:b/>
          <w:bCs/>
          <w:color w:val="000000"/>
          <w:sz w:val="24"/>
        </w:rPr>
        <w:t>五、质疑与询问</w:t>
      </w:r>
    </w:p>
    <w:p w:rsidR="00F35D3C" w:rsidRDefault="00E7189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1.提出质疑与询问的供应商应当是参与本项目采购活动的供应商。</w:t>
      </w:r>
    </w:p>
    <w:p w:rsidR="00F35D3C" w:rsidRDefault="00E7189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2.供应商认为本项目的采购文件、采购过程或采购结果使自己的权益受到损害的，可以在知道或者应知其权益受到损害之日起3个工作日内，以书面形式由法定代表人或授权代表签章并加盖单位公章后，向采购人提出质疑与询问。</w:t>
      </w:r>
    </w:p>
    <w:p w:rsidR="00F35D3C" w:rsidRDefault="00E71896">
      <w:pPr>
        <w:pStyle w:val="Style3"/>
        <w:adjustRightInd w:val="0"/>
        <w:snapToGrid w:val="0"/>
        <w:spacing w:line="360" w:lineRule="exact"/>
        <w:ind w:firstLine="480"/>
        <w:rPr>
          <w:rFonts w:ascii="仿宋" w:eastAsia="仿宋" w:hAnsi="仿宋" w:cs="仿宋"/>
          <w:color w:val="000000"/>
          <w:sz w:val="24"/>
        </w:rPr>
      </w:pPr>
      <w:r>
        <w:rPr>
          <w:rFonts w:ascii="仿宋" w:eastAsia="仿宋" w:hAnsi="仿宋" w:cs="仿宋" w:hint="eastAsia"/>
          <w:color w:val="000000"/>
          <w:sz w:val="24"/>
        </w:rPr>
        <w:t>3.供应商应在采购文件规定的期限内一次性提出针对同一采购程序环节的质疑与询问。</w:t>
      </w:r>
      <w:r>
        <w:rPr>
          <w:rFonts w:ascii="仿宋" w:eastAsia="仿宋" w:hAnsi="仿宋" w:cs="仿宋" w:hint="eastAsia"/>
          <w:sz w:val="24"/>
        </w:rPr>
        <w:t>超出限定期限的质疑函，采购人将不予接收。</w:t>
      </w:r>
      <w:r>
        <w:rPr>
          <w:rFonts w:ascii="仿宋" w:eastAsia="仿宋" w:hAnsi="仿宋" w:cs="仿宋" w:hint="eastAsia"/>
          <w:color w:val="000000"/>
          <w:sz w:val="24"/>
        </w:rPr>
        <w:t>供应商在限定期限内发出的质疑与询问函，采购人应在收到函件后7个工作日内以书面形式向相关供应商作出答复。</w:t>
      </w:r>
    </w:p>
    <w:p w:rsidR="00F35D3C" w:rsidRDefault="00E7189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color w:val="000000"/>
          <w:sz w:val="24"/>
        </w:rPr>
        <w:t>4.供应商对评审过程、采购结果提出质疑或询问的，采购人可以组织原评审小组协助答复。</w:t>
      </w:r>
    </w:p>
    <w:p w:rsidR="00F35D3C" w:rsidRDefault="00E7189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5.供应商提出质疑应当提交质疑函和必要的证明资料。质疑函应当包括下列内容：</w:t>
      </w:r>
    </w:p>
    <w:p w:rsidR="00F35D3C" w:rsidRDefault="00E71896">
      <w:pPr>
        <w:pStyle w:val="Style3"/>
        <w:adjustRightInd w:val="0"/>
        <w:snapToGrid w:val="0"/>
        <w:spacing w:line="360" w:lineRule="exact"/>
        <w:ind w:leftChars="175" w:left="368" w:firstLineChars="21" w:firstLine="50"/>
        <w:rPr>
          <w:rFonts w:ascii="仿宋" w:eastAsia="仿宋" w:hAnsi="仿宋" w:cs="仿宋"/>
          <w:sz w:val="24"/>
        </w:rPr>
      </w:pPr>
      <w:r>
        <w:rPr>
          <w:rFonts w:ascii="仿宋" w:eastAsia="仿宋" w:hAnsi="仿宋" w:cs="仿宋" w:hint="eastAsia"/>
          <w:sz w:val="24"/>
        </w:rPr>
        <w:t>（1）供应商的姓名或者名称、地址、邮编、联系人及联系电话；</w:t>
      </w:r>
    </w:p>
    <w:p w:rsidR="00F35D3C" w:rsidRDefault="00E71896">
      <w:pPr>
        <w:pStyle w:val="Style3"/>
        <w:adjustRightInd w:val="0"/>
        <w:snapToGrid w:val="0"/>
        <w:spacing w:line="360" w:lineRule="exact"/>
        <w:ind w:firstLineChars="175"/>
        <w:rPr>
          <w:rFonts w:ascii="仿宋" w:eastAsia="仿宋" w:hAnsi="仿宋" w:cs="仿宋"/>
          <w:sz w:val="24"/>
        </w:rPr>
      </w:pPr>
      <w:r>
        <w:rPr>
          <w:rFonts w:ascii="仿宋" w:eastAsia="仿宋" w:hAnsi="仿宋" w:cs="仿宋" w:hint="eastAsia"/>
          <w:sz w:val="24"/>
        </w:rPr>
        <w:t>（2）质疑项目的名称、编号；（</w:t>
      </w:r>
      <w:r>
        <w:rPr>
          <w:rFonts w:ascii="仿宋" w:eastAsia="仿宋" w:hAnsi="仿宋" w:cs="仿宋" w:hint="eastAsia"/>
          <w:color w:val="000000"/>
          <w:sz w:val="24"/>
        </w:rPr>
        <w:t>若对项目的某一采购包进行质疑与询问，应列明具体采购包号）</w:t>
      </w:r>
    </w:p>
    <w:p w:rsidR="00F35D3C" w:rsidRDefault="00E71896" w:rsidP="0009401C">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（3）具体、明确的质疑事项和与质疑事项相关的请求；</w:t>
      </w:r>
    </w:p>
    <w:p w:rsidR="00F35D3C" w:rsidRDefault="00E71896" w:rsidP="0009401C">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（4）事实依据；</w:t>
      </w:r>
    </w:p>
    <w:p w:rsidR="00F35D3C" w:rsidRDefault="00E71896" w:rsidP="0009401C">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（5）必要的法律依据；</w:t>
      </w:r>
    </w:p>
    <w:p w:rsidR="00F35D3C" w:rsidRDefault="00E71896" w:rsidP="0009401C">
      <w:pPr>
        <w:pStyle w:val="Style3"/>
        <w:adjustRightInd w:val="0"/>
        <w:snapToGrid w:val="0"/>
        <w:spacing w:line="360" w:lineRule="exact"/>
        <w:ind w:leftChars="175" w:left="368" w:firstLineChars="0" w:firstLine="0"/>
        <w:rPr>
          <w:rFonts w:ascii="仿宋" w:eastAsia="仿宋" w:hAnsi="仿宋" w:cs="仿宋"/>
          <w:sz w:val="24"/>
        </w:rPr>
      </w:pPr>
      <w:r>
        <w:rPr>
          <w:rFonts w:ascii="仿宋" w:eastAsia="仿宋" w:hAnsi="仿宋" w:cs="仿宋" w:hint="eastAsia"/>
          <w:sz w:val="24"/>
        </w:rPr>
        <w:t>（6）提出质疑的日期。</w:t>
      </w:r>
    </w:p>
    <w:p w:rsidR="00F35D3C" w:rsidRDefault="00E7189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供应商为法人或者其他组织的，应当由法定代表人、主要负责人，或者其授权代表签字或者盖章，并加盖公章。</w:t>
      </w:r>
    </w:p>
    <w:p w:rsidR="00F35D3C" w:rsidRDefault="00E7189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6.接收质疑的联系方式：</w:t>
      </w:r>
    </w:p>
    <w:p w:rsidR="00F35D3C" w:rsidRDefault="00E7189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质疑接收机构名称：汕尾市人民医院纪检室</w:t>
      </w:r>
      <w:r w:rsidR="001A676D">
        <w:rPr>
          <w:rFonts w:ascii="仿宋" w:eastAsia="仿宋" w:hAnsi="仿宋" w:cs="仿宋" w:hint="eastAsia"/>
          <w:sz w:val="24"/>
        </w:rPr>
        <w:t xml:space="preserve"> 电话：0660</w:t>
      </w:r>
      <w:r w:rsidR="00375364">
        <w:rPr>
          <w:rFonts w:ascii="仿宋" w:eastAsia="仿宋" w:hAnsi="仿宋" w:cs="仿宋" w:hint="eastAsia"/>
          <w:sz w:val="24"/>
        </w:rPr>
        <w:t>--</w:t>
      </w:r>
      <w:r w:rsidR="001A676D">
        <w:rPr>
          <w:rFonts w:ascii="仿宋" w:eastAsia="仿宋" w:hAnsi="仿宋" w:cs="仿宋" w:hint="eastAsia"/>
          <w:sz w:val="24"/>
        </w:rPr>
        <w:t>8326156</w:t>
      </w:r>
    </w:p>
    <w:p w:rsidR="00F35D3C" w:rsidRDefault="00E71896" w:rsidP="0009401C">
      <w:pPr>
        <w:pStyle w:val="Style3"/>
        <w:adjustRightInd w:val="0"/>
        <w:snapToGrid w:val="0"/>
        <w:spacing w:line="360" w:lineRule="exact"/>
        <w:ind w:leftChars="200" w:left="420" w:firstLineChars="0" w:firstLine="0"/>
        <w:rPr>
          <w:rFonts w:ascii="仿宋" w:eastAsia="仿宋" w:hAnsi="仿宋" w:cs="仿宋"/>
          <w:b/>
          <w:bCs/>
          <w:sz w:val="24"/>
        </w:rPr>
      </w:pPr>
      <w:r>
        <w:rPr>
          <w:rFonts w:ascii="仿宋" w:eastAsia="仿宋" w:hAnsi="仿宋" w:cs="仿宋" w:hint="eastAsia"/>
          <w:b/>
          <w:bCs/>
          <w:sz w:val="24"/>
        </w:rPr>
        <w:t xml:space="preserve">七、合同的订立 </w:t>
      </w:r>
    </w:p>
    <w:p w:rsidR="00F35D3C" w:rsidRDefault="00E71896">
      <w:pPr>
        <w:pStyle w:val="Style3"/>
        <w:adjustRightInd w:val="0"/>
        <w:snapToGrid w:val="0"/>
        <w:spacing w:line="360" w:lineRule="exact"/>
        <w:ind w:firstLine="480"/>
        <w:rPr>
          <w:rFonts w:ascii="仿宋" w:eastAsia="仿宋" w:hAnsi="仿宋" w:cs="仿宋"/>
          <w:sz w:val="24"/>
        </w:rPr>
      </w:pPr>
      <w:r>
        <w:rPr>
          <w:rFonts w:ascii="仿宋" w:eastAsia="仿宋" w:hAnsi="仿宋" w:cs="仿宋" w:hint="eastAsia"/>
          <w:sz w:val="24"/>
        </w:rPr>
        <w:t>采购人与成交供应商自成交通知书发出之日起三十日内，按采购文件要求和成交供应商响应文件承诺签订采购合同，但不得超出采购文件和成交供应商响应文件的范围，也不得再行订立背离合同实质性内容的其他协议。</w:t>
      </w: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F35D3C">
      <w:pPr>
        <w:pStyle w:val="Style3"/>
        <w:adjustRightInd w:val="0"/>
        <w:snapToGrid w:val="0"/>
        <w:spacing w:line="360" w:lineRule="exact"/>
        <w:ind w:firstLine="480"/>
        <w:rPr>
          <w:rFonts w:ascii="仿宋" w:eastAsia="仿宋" w:hAnsi="仿宋" w:cs="仿宋"/>
          <w:sz w:val="24"/>
        </w:rPr>
      </w:pPr>
    </w:p>
    <w:p w:rsidR="00F35D3C" w:rsidRDefault="00E71896">
      <w:pPr>
        <w:pStyle w:val="1"/>
        <w:numPr>
          <w:ilvl w:val="0"/>
          <w:numId w:val="5"/>
        </w:numPr>
        <w:tabs>
          <w:tab w:val="left" w:pos="851"/>
        </w:tabs>
        <w:spacing w:line="360" w:lineRule="auto"/>
        <w:rPr>
          <w:rFonts w:ascii="仿宋" w:eastAsia="仿宋" w:hAnsi="仿宋" w:cs="仿宋"/>
          <w:sz w:val="32"/>
          <w:szCs w:val="32"/>
        </w:rPr>
      </w:pPr>
      <w:r>
        <w:rPr>
          <w:rFonts w:ascii="仿宋" w:eastAsia="仿宋" w:hAnsi="仿宋" w:cs="仿宋" w:hint="eastAsia"/>
          <w:sz w:val="32"/>
          <w:szCs w:val="32"/>
        </w:rPr>
        <w:t xml:space="preserve"> 合同参考文本</w:t>
      </w:r>
    </w:p>
    <w:p w:rsidR="00F35D3C" w:rsidRDefault="00E71896">
      <w:pPr>
        <w:pStyle w:val="1"/>
        <w:tabs>
          <w:tab w:val="left" w:pos="851"/>
        </w:tabs>
        <w:spacing w:before="0" w:line="400" w:lineRule="exact"/>
        <w:jc w:val="both"/>
        <w:rPr>
          <w:rFonts w:ascii="仿宋" w:eastAsia="仿宋" w:hAnsi="仿宋" w:cs="仿宋"/>
          <w:b w:val="0"/>
          <w:bCs w:val="0"/>
          <w:sz w:val="24"/>
          <w:szCs w:val="24"/>
        </w:rPr>
      </w:pPr>
      <w:r>
        <w:rPr>
          <w:rFonts w:ascii="仿宋" w:eastAsia="仿宋" w:hAnsi="仿宋" w:cs="仿宋" w:hint="eastAsia"/>
          <w:b w:val="0"/>
          <w:bCs w:val="0"/>
          <w:sz w:val="24"/>
          <w:szCs w:val="24"/>
        </w:rPr>
        <w:t>（注：本合同仅为合同的参考文本，合同签订双方可根据项目的具体要求进行修订，但不得偏离实质性条款。）</w:t>
      </w:r>
    </w:p>
    <w:p w:rsidR="00F35D3C" w:rsidRDefault="00E71896">
      <w:pPr>
        <w:pStyle w:val="1"/>
        <w:tabs>
          <w:tab w:val="left" w:pos="851"/>
        </w:tabs>
        <w:spacing w:before="0" w:line="400" w:lineRule="exact"/>
        <w:rPr>
          <w:rFonts w:ascii="仿宋" w:eastAsia="仿宋" w:hAnsi="仿宋" w:cs="仿宋"/>
          <w:sz w:val="28"/>
          <w:szCs w:val="28"/>
        </w:rPr>
      </w:pPr>
      <w:r>
        <w:rPr>
          <w:rFonts w:ascii="仿宋" w:eastAsia="仿宋" w:hAnsi="仿宋" w:cs="仿宋" w:hint="eastAsia"/>
          <w:sz w:val="28"/>
          <w:szCs w:val="28"/>
        </w:rPr>
        <w:t>汕尾市人民医院车辆定点维修服务项目合同书</w:t>
      </w:r>
    </w:p>
    <w:p w:rsidR="00F35D3C" w:rsidRDefault="00E71896">
      <w:pPr>
        <w:spacing w:line="400" w:lineRule="exact"/>
        <w:jc w:val="left"/>
        <w:rPr>
          <w:rFonts w:ascii="仿宋" w:eastAsia="仿宋" w:hAnsi="仿宋"/>
          <w:b/>
          <w:sz w:val="24"/>
        </w:rPr>
      </w:pPr>
      <w:r>
        <w:rPr>
          <w:rFonts w:ascii="仿宋" w:eastAsia="仿宋" w:hAnsi="仿宋" w:hint="eastAsia"/>
          <w:b/>
          <w:sz w:val="24"/>
        </w:rPr>
        <w:t>合同编号：</w:t>
      </w:r>
    </w:p>
    <w:p w:rsidR="00F35D3C" w:rsidRDefault="00E71896">
      <w:pPr>
        <w:spacing w:line="400" w:lineRule="exact"/>
        <w:jc w:val="left"/>
        <w:rPr>
          <w:rFonts w:ascii="仿宋" w:eastAsia="仿宋" w:hAnsi="仿宋"/>
          <w:b/>
          <w:sz w:val="24"/>
        </w:rPr>
      </w:pPr>
      <w:r>
        <w:rPr>
          <w:rFonts w:ascii="仿宋" w:eastAsia="仿宋" w:hAnsi="仿宋" w:hint="eastAsia"/>
          <w:b/>
          <w:sz w:val="24"/>
        </w:rPr>
        <w:t>甲方：汕尾市人民医院</w:t>
      </w:r>
    </w:p>
    <w:p w:rsidR="00F35D3C" w:rsidRDefault="00E71896">
      <w:pPr>
        <w:spacing w:line="360" w:lineRule="auto"/>
        <w:rPr>
          <w:rFonts w:ascii="仿宋" w:eastAsia="仿宋" w:hAnsi="仿宋"/>
          <w:b/>
          <w:sz w:val="24"/>
        </w:rPr>
      </w:pPr>
      <w:r>
        <w:rPr>
          <w:rFonts w:ascii="仿宋" w:eastAsia="仿宋" w:hAnsi="仿宋" w:hint="eastAsia"/>
          <w:b/>
          <w:sz w:val="24"/>
        </w:rPr>
        <w:t>乙方：</w:t>
      </w:r>
    </w:p>
    <w:p w:rsidR="00F35D3C" w:rsidRDefault="00E71896">
      <w:pPr>
        <w:spacing w:line="400" w:lineRule="exact"/>
        <w:ind w:firstLineChars="200" w:firstLine="480"/>
        <w:jc w:val="left"/>
        <w:rPr>
          <w:rFonts w:ascii="仿宋" w:eastAsia="仿宋" w:hAnsi="仿宋"/>
          <w:sz w:val="24"/>
        </w:rPr>
      </w:pPr>
      <w:r>
        <w:rPr>
          <w:rFonts w:ascii="仿宋" w:eastAsia="仿宋" w:hAnsi="仿宋" w:hint="eastAsia"/>
          <w:sz w:val="24"/>
        </w:rPr>
        <w:t>根据《中华人民共和国民法典》、《中华人民共和国政府采购法》及汕尾市人民医院车辆定点维修服务项目（</w:t>
      </w:r>
      <w:r w:rsidR="00F70778">
        <w:rPr>
          <w:rFonts w:ascii="仿宋" w:eastAsia="仿宋" w:hAnsi="仿宋" w:hint="eastAsia"/>
          <w:sz w:val="24"/>
        </w:rPr>
        <w:t>项目编号：SYZCFW-</w:t>
      </w:r>
      <w:r w:rsidR="00074BFB">
        <w:rPr>
          <w:rFonts w:ascii="仿宋" w:eastAsia="仿宋" w:hAnsi="仿宋" w:hint="eastAsia"/>
          <w:sz w:val="24"/>
        </w:rPr>
        <w:t>20250901</w:t>
      </w:r>
      <w:r>
        <w:rPr>
          <w:rFonts w:ascii="仿宋" w:eastAsia="仿宋" w:hAnsi="仿宋" w:hint="eastAsia"/>
          <w:sz w:val="24"/>
        </w:rPr>
        <w:t xml:space="preserve"> ）采购文件的要求和采购结果，经甲乙双方协商一致，签订本合同。双方共同遵守如下条款：</w:t>
      </w:r>
    </w:p>
    <w:p w:rsidR="00F35D3C" w:rsidRDefault="00E71896" w:rsidP="0008363E">
      <w:pPr>
        <w:numPr>
          <w:ilvl w:val="0"/>
          <w:numId w:val="6"/>
        </w:numPr>
        <w:spacing w:line="400" w:lineRule="exact"/>
        <w:ind w:firstLineChars="200" w:firstLine="480"/>
        <w:jc w:val="left"/>
        <w:rPr>
          <w:rFonts w:ascii="仿宋" w:eastAsia="仿宋" w:hAnsi="仿宋"/>
          <w:b/>
          <w:bCs/>
          <w:sz w:val="24"/>
        </w:rPr>
      </w:pPr>
      <w:r>
        <w:rPr>
          <w:rFonts w:ascii="仿宋" w:eastAsia="仿宋" w:hAnsi="仿宋" w:hint="eastAsia"/>
          <w:b/>
          <w:bCs/>
          <w:sz w:val="24"/>
        </w:rPr>
        <w:t>服务范围</w:t>
      </w:r>
    </w:p>
    <w:p w:rsidR="00F35D3C" w:rsidRDefault="001A676D">
      <w:pPr>
        <w:spacing w:line="400" w:lineRule="exact"/>
        <w:ind w:firstLineChars="200" w:firstLine="480"/>
        <w:jc w:val="left"/>
        <w:rPr>
          <w:rFonts w:ascii="仿宋" w:eastAsia="仿宋" w:hAnsi="仿宋"/>
          <w:sz w:val="24"/>
        </w:rPr>
      </w:pPr>
      <w:r>
        <w:rPr>
          <w:rFonts w:ascii="仿宋" w:eastAsia="仿宋" w:hAnsi="仿宋" w:hint="eastAsia"/>
          <w:sz w:val="24"/>
        </w:rPr>
        <w:t>汕尾市人民医院所有车辆：轿车、救护车</w:t>
      </w:r>
      <w:r w:rsidR="00E71896">
        <w:rPr>
          <w:rFonts w:ascii="仿宋" w:eastAsia="仿宋" w:hAnsi="仿宋" w:hint="eastAsia"/>
          <w:sz w:val="24"/>
        </w:rPr>
        <w:t>等。</w:t>
      </w:r>
    </w:p>
    <w:p w:rsidR="00F35D3C" w:rsidRDefault="00E71896" w:rsidP="0008363E">
      <w:pPr>
        <w:spacing w:line="400" w:lineRule="exact"/>
        <w:ind w:firstLineChars="200" w:firstLine="480"/>
        <w:jc w:val="left"/>
        <w:rPr>
          <w:rFonts w:ascii="仿宋" w:eastAsia="仿宋" w:hAnsi="仿宋"/>
          <w:b/>
          <w:bCs/>
          <w:sz w:val="24"/>
        </w:rPr>
      </w:pPr>
      <w:r>
        <w:rPr>
          <w:rFonts w:ascii="仿宋" w:eastAsia="仿宋" w:hAnsi="仿宋" w:hint="eastAsia"/>
          <w:b/>
          <w:bCs/>
          <w:sz w:val="24"/>
        </w:rPr>
        <w:t>二、服务内容</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1.车辆的日常维修保养；</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2.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3.24小时拖车、维修、救援；</w:t>
      </w:r>
    </w:p>
    <w:p w:rsidR="00F35D3C" w:rsidRDefault="00E71896">
      <w:pPr>
        <w:pStyle w:val="af0"/>
        <w:adjustRightInd w:val="0"/>
        <w:snapToGrid w:val="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4.代办车辆年审；</w:t>
      </w:r>
    </w:p>
    <w:p w:rsidR="00F35D3C" w:rsidRDefault="00E71896">
      <w:pPr>
        <w:pStyle w:val="af0"/>
        <w:spacing w:after="0" w:line="36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5.车辆保险出险、理赔。</w:t>
      </w:r>
    </w:p>
    <w:p w:rsidR="00F35D3C" w:rsidRDefault="00E71896" w:rsidP="0008363E">
      <w:pPr>
        <w:spacing w:line="220" w:lineRule="atLeast"/>
        <w:ind w:firstLineChars="200" w:firstLine="480"/>
        <w:jc w:val="left"/>
        <w:rPr>
          <w:rFonts w:ascii="仿宋" w:eastAsia="仿宋" w:hAnsi="仿宋" w:cs="仿宋"/>
          <w:b/>
          <w:bCs/>
          <w:sz w:val="24"/>
        </w:rPr>
      </w:pPr>
      <w:r>
        <w:rPr>
          <w:rFonts w:ascii="仿宋" w:eastAsia="仿宋" w:hAnsi="仿宋" w:cs="仿宋" w:hint="eastAsia"/>
          <w:b/>
          <w:bCs/>
          <w:sz w:val="24"/>
        </w:rPr>
        <w:t>三、质量要求</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1.所采用的零部件、配件等材料必须符合国家和行业标准以及汽车维修相关标准。必须有合法的进货渠道，不得使用假冒伪劣产品或以次充好。经甲方同意，可以用替代件或旧件的，乙方必须在材料清单中加以注明，否则不得使用旧件。</w:t>
      </w:r>
    </w:p>
    <w:p w:rsidR="00F35D3C" w:rsidRDefault="00E71896">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sz w:val="24"/>
        </w:rPr>
        <w:lastRenderedPageBreak/>
        <w:t>2.被修车辆达不到规定的质量标准和技术要求的，返修不得再计价收费。车辆竣工出厂执行质量保证期制度，不能低于中华人民共和国交通部所颁布的《交通运输部关于修改&lt;机动车维修管理规定&gt;的决定》（中华人民共和国交通运输部令2023年第14号）</w:t>
      </w:r>
      <w:r>
        <w:rPr>
          <w:rFonts w:ascii="仿宋" w:eastAsia="仿宋" w:hAnsi="仿宋" w:cs="仿宋" w:hint="eastAsia"/>
          <w:color w:val="000000" w:themeColor="text1"/>
          <w:sz w:val="24"/>
        </w:rPr>
        <w:t>的标准,即：</w:t>
      </w:r>
    </w:p>
    <w:p w:rsidR="00F35D3C" w:rsidRDefault="00E71896">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bCs/>
          <w:color w:val="000000"/>
          <w:sz w:val="24"/>
        </w:rPr>
        <w:t>（1）</w:t>
      </w:r>
      <w:r>
        <w:rPr>
          <w:rFonts w:ascii="仿宋" w:eastAsia="仿宋" w:hAnsi="仿宋" w:cs="仿宋" w:hint="eastAsia"/>
          <w:color w:val="000000" w:themeColor="text1"/>
          <w:sz w:val="24"/>
        </w:rPr>
        <w:t>汽车和危险货物运输车辆整车修理或总成修理质量保证期为车辆行驶20000公里或者100日；</w:t>
      </w:r>
    </w:p>
    <w:p w:rsidR="00F35D3C" w:rsidRDefault="00E71896">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bCs/>
          <w:color w:val="000000"/>
          <w:sz w:val="24"/>
        </w:rPr>
        <w:t>（2）</w:t>
      </w:r>
      <w:r>
        <w:rPr>
          <w:rFonts w:ascii="仿宋" w:eastAsia="仿宋" w:hAnsi="仿宋" w:cs="仿宋" w:hint="eastAsia"/>
          <w:color w:val="000000" w:themeColor="text1"/>
          <w:sz w:val="24"/>
        </w:rPr>
        <w:t>二级维护质量保证期为车辆行驶5000公里或者30日；</w:t>
      </w:r>
    </w:p>
    <w:p w:rsidR="00F35D3C" w:rsidRDefault="00E71896">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bCs/>
          <w:color w:val="000000"/>
          <w:sz w:val="24"/>
        </w:rPr>
        <w:t>（3）</w:t>
      </w:r>
      <w:r>
        <w:rPr>
          <w:rFonts w:ascii="仿宋" w:eastAsia="仿宋" w:hAnsi="仿宋" w:cs="仿宋" w:hint="eastAsia"/>
          <w:color w:val="000000" w:themeColor="text1"/>
          <w:sz w:val="24"/>
        </w:rPr>
        <w:t>一级维护、小修及专项修理质量保证期为车辆行驶2000公里或者10日。</w:t>
      </w:r>
    </w:p>
    <w:p w:rsidR="00F35D3C" w:rsidRDefault="00E71896">
      <w:pPr>
        <w:spacing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质量保证期中行驶里程和日期指标，以先达到者为准；维修质量保证期从维修竣工出厂之日起计算。</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3.责任保障期限及车辆质量保障按照国家有关部门颁发的最新标准执行。在质量保证期内，因维修质量造成的直接经济损失，由乙方负责。</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4.车辆返修率要控制在5％以内，并建立车辆维修档案，认真记录车辆维修情况。</w:t>
      </w:r>
    </w:p>
    <w:p w:rsidR="00F35D3C" w:rsidRDefault="00E71896">
      <w:pPr>
        <w:spacing w:line="400" w:lineRule="exact"/>
        <w:ind w:firstLineChars="200" w:firstLine="480"/>
        <w:jc w:val="left"/>
        <w:rPr>
          <w:rFonts w:ascii="仿宋" w:eastAsia="仿宋" w:hAnsi="仿宋" w:cs="仿宋"/>
          <w:sz w:val="24"/>
        </w:rPr>
      </w:pPr>
      <w:r>
        <w:rPr>
          <w:rFonts w:ascii="仿宋" w:eastAsia="仿宋" w:hAnsi="仿宋" w:cs="仿宋" w:hint="eastAsia"/>
          <w:sz w:val="24"/>
        </w:rPr>
        <w:t>5.所有维修车辆出厂时必须达到《机动车运行安全技术条件》GB7258-2017等国家安全技术标准及车辆维修标准。</w:t>
      </w:r>
    </w:p>
    <w:p w:rsidR="00F35D3C" w:rsidRDefault="00E71896" w:rsidP="0008363E">
      <w:pPr>
        <w:spacing w:line="220" w:lineRule="atLeast"/>
        <w:ind w:firstLineChars="200" w:firstLine="480"/>
        <w:jc w:val="left"/>
        <w:rPr>
          <w:rFonts w:ascii="仿宋" w:eastAsia="仿宋" w:hAnsi="仿宋" w:cs="仿宋"/>
          <w:b/>
          <w:bCs/>
          <w:sz w:val="24"/>
        </w:rPr>
      </w:pPr>
      <w:r>
        <w:rPr>
          <w:rFonts w:ascii="仿宋" w:eastAsia="仿宋" w:hAnsi="仿宋" w:cs="仿宋" w:hint="eastAsia"/>
          <w:b/>
          <w:bCs/>
          <w:sz w:val="24"/>
        </w:rPr>
        <w:t>四、服务要求</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1.乙方必须严格遵守《中华人民共和国交通运输行业标准机动车维修服务规范》</w:t>
      </w:r>
    </w:p>
    <w:p w:rsidR="00F35D3C" w:rsidRDefault="00E71896">
      <w:pPr>
        <w:spacing w:line="220" w:lineRule="atLeast"/>
        <w:jc w:val="left"/>
        <w:rPr>
          <w:rFonts w:ascii="仿宋" w:eastAsia="仿宋" w:hAnsi="仿宋" w:cs="仿宋"/>
          <w:sz w:val="24"/>
        </w:rPr>
      </w:pPr>
      <w:r>
        <w:rPr>
          <w:rFonts w:ascii="仿宋" w:eastAsia="仿宋" w:hAnsi="仿宋" w:cs="仿宋" w:hint="eastAsia"/>
          <w:sz w:val="24"/>
        </w:rPr>
        <w:t>JT/T816-2021、《交通运输部关于修改&lt;机动车维修管理规定&gt;的决定》（中华人民共和国交通运输部令2023年第14号）等相关规定。</w:t>
      </w:r>
    </w:p>
    <w:p w:rsidR="00F35D3C" w:rsidRDefault="00E71896">
      <w:pPr>
        <w:pStyle w:val="4"/>
        <w:keepNext w:val="0"/>
        <w:keepLines w:val="0"/>
        <w:widowControl/>
        <w:shd w:val="clear" w:color="auto" w:fill="FFFFFF"/>
        <w:spacing w:before="0" w:after="0" w:line="17" w:lineRule="atLeast"/>
        <w:ind w:firstLineChars="200" w:firstLine="480"/>
        <w:jc w:val="left"/>
        <w:rPr>
          <w:rFonts w:ascii="仿宋" w:eastAsia="仿宋" w:hAnsi="仿宋" w:cs="仿宋"/>
          <w:b w:val="0"/>
          <w:sz w:val="24"/>
        </w:rPr>
      </w:pPr>
      <w:r>
        <w:rPr>
          <w:rFonts w:ascii="仿宋" w:eastAsia="仿宋" w:hAnsi="仿宋" w:cs="仿宋" w:hint="eastAsia"/>
          <w:b w:val="0"/>
          <w:sz w:val="24"/>
        </w:rPr>
        <w:t>2.场地及设施要求：</w:t>
      </w:r>
    </w:p>
    <w:p w:rsidR="00F35D3C" w:rsidRDefault="00E71896">
      <w:pPr>
        <w:pStyle w:val="4"/>
        <w:keepNext w:val="0"/>
        <w:keepLines w:val="0"/>
        <w:widowControl/>
        <w:shd w:val="clear" w:color="auto" w:fill="FFFFFF"/>
        <w:spacing w:before="0" w:after="0" w:line="17" w:lineRule="atLeast"/>
        <w:ind w:firstLineChars="200" w:firstLine="480"/>
        <w:jc w:val="left"/>
        <w:rPr>
          <w:rFonts w:ascii="仿宋" w:eastAsia="仿宋" w:hAnsi="仿宋" w:cs="仿宋"/>
          <w:b w:val="0"/>
          <w:sz w:val="24"/>
        </w:rPr>
      </w:pPr>
      <w:r>
        <w:rPr>
          <w:rFonts w:ascii="仿宋" w:eastAsia="仿宋" w:hAnsi="仿宋" w:cs="仿宋" w:hint="eastAsia"/>
          <w:b w:val="0"/>
          <w:bCs/>
          <w:color w:val="000000"/>
          <w:sz w:val="24"/>
        </w:rPr>
        <w:t>（1）</w:t>
      </w:r>
      <w:r>
        <w:rPr>
          <w:rFonts w:ascii="仿宋" w:eastAsia="仿宋" w:hAnsi="仿宋" w:cs="仿宋" w:hint="eastAsia"/>
          <w:b w:val="0"/>
          <w:sz w:val="24"/>
        </w:rPr>
        <w:t>修理车间布局合理、车间设施良好、修理工位标示明确；</w:t>
      </w:r>
    </w:p>
    <w:p w:rsidR="00F35D3C" w:rsidRDefault="00E71896">
      <w:pPr>
        <w:pStyle w:val="4"/>
        <w:keepNext w:val="0"/>
        <w:keepLines w:val="0"/>
        <w:widowControl/>
        <w:shd w:val="clear" w:color="auto" w:fill="FFFFFF"/>
        <w:spacing w:before="0" w:after="0" w:line="17" w:lineRule="atLeast"/>
        <w:ind w:firstLineChars="200" w:firstLine="480"/>
        <w:jc w:val="left"/>
        <w:rPr>
          <w:rFonts w:ascii="仿宋" w:eastAsia="仿宋" w:hAnsi="仿宋" w:cs="仿宋"/>
          <w:b w:val="0"/>
          <w:sz w:val="24"/>
        </w:rPr>
      </w:pPr>
      <w:r>
        <w:rPr>
          <w:rFonts w:ascii="仿宋" w:eastAsia="仿宋" w:hAnsi="仿宋" w:cs="仿宋" w:hint="eastAsia"/>
          <w:b w:val="0"/>
          <w:bCs/>
          <w:color w:val="000000"/>
          <w:sz w:val="24"/>
        </w:rPr>
        <w:t>（2）</w:t>
      </w:r>
      <w:r>
        <w:rPr>
          <w:rFonts w:ascii="仿宋" w:eastAsia="仿宋" w:hAnsi="仿宋" w:cs="仿宋" w:hint="eastAsia"/>
          <w:b w:val="0"/>
          <w:sz w:val="24"/>
        </w:rPr>
        <w:t>各功能区标志清晰；</w:t>
      </w:r>
    </w:p>
    <w:p w:rsidR="00F35D3C" w:rsidRDefault="00E71896">
      <w:pPr>
        <w:pStyle w:val="4"/>
        <w:keepNext w:val="0"/>
        <w:keepLines w:val="0"/>
        <w:widowControl/>
        <w:shd w:val="clear" w:color="auto" w:fill="FFFFFF"/>
        <w:spacing w:before="0" w:after="0" w:line="17" w:lineRule="atLeast"/>
        <w:ind w:firstLineChars="200" w:firstLine="480"/>
        <w:jc w:val="left"/>
        <w:rPr>
          <w:rFonts w:ascii="仿宋" w:eastAsia="仿宋" w:hAnsi="仿宋" w:cs="仿宋"/>
          <w:b w:val="0"/>
          <w:sz w:val="24"/>
        </w:rPr>
      </w:pPr>
      <w:r>
        <w:rPr>
          <w:rFonts w:ascii="仿宋" w:eastAsia="仿宋" w:hAnsi="仿宋" w:cs="仿宋" w:hint="eastAsia"/>
          <w:b w:val="0"/>
          <w:bCs/>
          <w:color w:val="000000"/>
          <w:sz w:val="24"/>
        </w:rPr>
        <w:t>（3）</w:t>
      </w:r>
      <w:r>
        <w:rPr>
          <w:rFonts w:ascii="仿宋" w:eastAsia="仿宋" w:hAnsi="仿宋" w:cs="仿宋" w:hint="eastAsia"/>
          <w:b w:val="0"/>
          <w:sz w:val="24"/>
        </w:rPr>
        <w:t>保留足够的停车场地和接待区，接待区要有满足客户登记和休息的设施；</w:t>
      </w:r>
    </w:p>
    <w:p w:rsidR="00F35D3C" w:rsidRDefault="00E71896">
      <w:pPr>
        <w:pStyle w:val="4"/>
        <w:keepNext w:val="0"/>
        <w:keepLines w:val="0"/>
        <w:widowControl/>
        <w:shd w:val="clear" w:color="auto" w:fill="FFFFFF"/>
        <w:spacing w:before="0" w:after="0" w:line="17" w:lineRule="atLeast"/>
        <w:ind w:firstLineChars="200" w:firstLine="480"/>
        <w:jc w:val="left"/>
        <w:rPr>
          <w:rFonts w:ascii="仿宋" w:eastAsia="仿宋" w:hAnsi="仿宋" w:cs="仿宋"/>
          <w:b w:val="0"/>
          <w:sz w:val="24"/>
        </w:rPr>
      </w:pPr>
      <w:r>
        <w:rPr>
          <w:rFonts w:ascii="仿宋" w:eastAsia="仿宋" w:hAnsi="仿宋" w:cs="仿宋" w:hint="eastAsia"/>
          <w:b w:val="0"/>
          <w:bCs/>
          <w:color w:val="000000"/>
          <w:sz w:val="24"/>
        </w:rPr>
        <w:t>（4）</w:t>
      </w:r>
      <w:r>
        <w:rPr>
          <w:rFonts w:ascii="仿宋" w:eastAsia="仿宋" w:hAnsi="仿宋" w:cs="仿宋" w:hint="eastAsia"/>
          <w:b w:val="0"/>
          <w:sz w:val="24"/>
        </w:rPr>
        <w:t>设备要求符合GB/T16739.1-2023（汽车维修业开业条件）标准，并配备有车辆救援的专用设备及车辆。</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3.经营要求：</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（1）</w:t>
      </w:r>
      <w:r>
        <w:rPr>
          <w:rFonts w:ascii="仿宋" w:eastAsia="仿宋" w:hAnsi="仿宋" w:cs="仿宋" w:hint="eastAsia"/>
          <w:sz w:val="24"/>
        </w:rPr>
        <w:t>日常运作（接车、维修、交车、结算、投诉、索赔）要做到规范化、制度化，实行定人定岗，严格落实岗位责任制度，形成岗位责任追究制度，促进生产管理活动有秩序地进行。</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（2）</w:t>
      </w:r>
      <w:r>
        <w:rPr>
          <w:rFonts w:ascii="仿宋" w:eastAsia="仿宋" w:hAnsi="仿宋" w:cs="仿宋" w:hint="eastAsia"/>
          <w:sz w:val="24"/>
        </w:rPr>
        <w:t>接受委托维修时，维修项目和维修费用（工时费和材料费）都必须由甲方签名认可，确保甲方对维修内容及其细节的知情权。</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（3）</w:t>
      </w:r>
      <w:r>
        <w:rPr>
          <w:rFonts w:ascii="仿宋" w:eastAsia="仿宋" w:hAnsi="仿宋" w:cs="仿宋" w:hint="eastAsia"/>
          <w:sz w:val="24"/>
        </w:rPr>
        <w:t>严格按照交车时限来安排维修服务，不能在规定时限内交车的，要提前与甲方联系，取得甲方的谅解。</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（4）</w:t>
      </w:r>
      <w:r>
        <w:rPr>
          <w:rFonts w:ascii="仿宋" w:eastAsia="仿宋" w:hAnsi="仿宋" w:cs="仿宋" w:hint="eastAsia"/>
          <w:sz w:val="24"/>
        </w:rPr>
        <w:t>检验人员必须先对车辆进行诊断，初步确定维修项目，并要充分征求甲方的意见。</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（5）</w:t>
      </w:r>
      <w:r>
        <w:rPr>
          <w:rFonts w:ascii="仿宋" w:eastAsia="仿宋" w:hAnsi="仿宋" w:cs="仿宋" w:hint="eastAsia"/>
          <w:sz w:val="24"/>
        </w:rPr>
        <w:t>工作单上没有的项目，在维修过程中发现某些项目是必须追加的，维修人员应立即告知调度或技术负责人，确认后，在维修前应事先通知甲方，征得甲方同意，方能增加费用开始施工，并同时要追加工作单或在原工作单上补项。</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（6）</w:t>
      </w:r>
      <w:r>
        <w:rPr>
          <w:rFonts w:ascii="仿宋" w:eastAsia="仿宋" w:hAnsi="仿宋" w:cs="仿宋" w:hint="eastAsia"/>
          <w:sz w:val="24"/>
        </w:rPr>
        <w:t>维修人员更换配件时，应以旧件换取库房的新件，并向甲方明确该新件是原厂件还是副厂件，同时旧件应交库房保存，维修人员不得私自保存，车辆竣工出厂后，旧件应归还甲方。</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（7）</w:t>
      </w:r>
      <w:r>
        <w:rPr>
          <w:rFonts w:ascii="仿宋" w:eastAsia="仿宋" w:hAnsi="仿宋" w:cs="仿宋" w:hint="eastAsia"/>
          <w:sz w:val="24"/>
        </w:rPr>
        <w:t>车辆维修完成后，乙方应建立甲方档案（包括用户名称、地址、电话、联系人、车牌号、维修资料等），以便今后联系、调查和服务。</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lastRenderedPageBreak/>
        <w:t>（8）</w:t>
      </w:r>
      <w:r>
        <w:rPr>
          <w:rFonts w:ascii="仿宋" w:eastAsia="仿宋" w:hAnsi="仿宋" w:cs="仿宋" w:hint="eastAsia"/>
          <w:sz w:val="24"/>
        </w:rPr>
        <w:t>车辆竣工出厂后，责任保障期限及车辆质量保障按照国家有关部门颁发的最新标准执行。</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（9）</w:t>
      </w:r>
      <w:r>
        <w:rPr>
          <w:rFonts w:ascii="仿宋" w:eastAsia="仿宋" w:hAnsi="仿宋" w:cs="仿宋" w:hint="eastAsia"/>
          <w:sz w:val="24"/>
        </w:rPr>
        <w:t>在质量保证期内，因维修质量造成的车辆故障或损坏的，乙方应负责及时返修，由于维修质量问题造成的车辆异常损坏或车辆机件事故的，给甲方造成的一切损失及风险由乙方负责。</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（10）</w:t>
      </w:r>
      <w:r>
        <w:rPr>
          <w:rFonts w:ascii="仿宋" w:eastAsia="仿宋" w:hAnsi="仿宋" w:cs="仿宋" w:hint="eastAsia"/>
          <w:sz w:val="24"/>
        </w:rPr>
        <w:t>乙方不得以任何借口动用维修车辆，未经甲方允许不得将车开出厂试车或作它用，由此造成的一切损失及风险由乙方负责。</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（11）</w:t>
      </w:r>
      <w:r w:rsidRPr="00603834">
        <w:rPr>
          <w:rFonts w:ascii="仿宋" w:eastAsia="仿宋" w:hAnsi="仿宋" w:cs="仿宋" w:hint="eastAsia"/>
          <w:color w:val="FF0000"/>
          <w:sz w:val="24"/>
        </w:rPr>
        <w:t>在汕尾市行政区域范围内免费提供24小时拖车服务</w:t>
      </w:r>
      <w:r w:rsidRPr="00603834">
        <w:rPr>
          <w:rFonts w:ascii="仿宋" w:eastAsia="仿宋" w:hAnsi="仿宋" w:cs="仿宋" w:hint="eastAsia"/>
          <w:sz w:val="24"/>
        </w:rPr>
        <w:t>。</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（12）</w:t>
      </w:r>
      <w:r>
        <w:rPr>
          <w:rFonts w:ascii="仿宋" w:eastAsia="仿宋" w:hAnsi="仿宋" w:cs="仿宋" w:hint="eastAsia"/>
          <w:sz w:val="24"/>
        </w:rPr>
        <w:t>严格执行在响应文件中提出的服务承诺。</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bCs/>
          <w:color w:val="000000"/>
          <w:sz w:val="24"/>
        </w:rPr>
        <w:t>（13）</w:t>
      </w:r>
      <w:r>
        <w:rPr>
          <w:rFonts w:ascii="仿宋" w:eastAsia="仿宋" w:hAnsi="仿宋" w:cs="仿宋" w:hint="eastAsia"/>
          <w:sz w:val="24"/>
        </w:rPr>
        <w:t>必须服从有关部门的监督、管理，不得将甲方的车辆转厂维修，不得代开发票收取开票费</w:t>
      </w:r>
    </w:p>
    <w:p w:rsidR="00F35D3C" w:rsidRDefault="00E71896" w:rsidP="0008363E">
      <w:pPr>
        <w:spacing w:line="220" w:lineRule="atLeast"/>
        <w:ind w:firstLineChars="200" w:firstLine="480"/>
        <w:jc w:val="left"/>
        <w:rPr>
          <w:rFonts w:ascii="仿宋" w:eastAsia="仿宋" w:hAnsi="仿宋" w:cs="仿宋"/>
          <w:b/>
          <w:bCs/>
          <w:sz w:val="24"/>
        </w:rPr>
      </w:pPr>
      <w:r>
        <w:rPr>
          <w:rFonts w:ascii="仿宋" w:eastAsia="仿宋" w:hAnsi="仿宋" w:cs="仿宋" w:hint="eastAsia"/>
          <w:b/>
          <w:bCs/>
          <w:sz w:val="24"/>
        </w:rPr>
        <w:t>五、管理要求</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1.乙方的服务项目、服务收费、服务承诺等内容等应向甲方公开。</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2.维修管理制度、财务管理制度、岗位责任制度、质量控制制度健全、有效、合理。</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3.流程环节清楚、合理、有序。</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4.人员着装整洁、佩带标牌、能够提供文明、优质的服务。</w:t>
      </w:r>
    </w:p>
    <w:p w:rsidR="00F35D3C" w:rsidRDefault="00E71896">
      <w:pPr>
        <w:spacing w:line="220" w:lineRule="atLeast"/>
        <w:ind w:firstLineChars="200" w:firstLine="480"/>
        <w:jc w:val="left"/>
        <w:rPr>
          <w:rFonts w:ascii="仿宋" w:eastAsia="仿宋" w:hAnsi="仿宋" w:cs="仿宋"/>
          <w:sz w:val="24"/>
        </w:rPr>
      </w:pPr>
      <w:r>
        <w:rPr>
          <w:rFonts w:ascii="仿宋" w:eastAsia="仿宋" w:hAnsi="仿宋" w:cs="仿宋" w:hint="eastAsia"/>
          <w:sz w:val="24"/>
        </w:rPr>
        <w:t>5.有符合规定的出厂质检工序。</w:t>
      </w:r>
    </w:p>
    <w:p w:rsidR="00F35D3C" w:rsidRDefault="00E71896">
      <w:pPr>
        <w:ind w:firstLineChars="200" w:firstLine="480"/>
        <w:jc w:val="left"/>
      </w:pPr>
      <w:r>
        <w:rPr>
          <w:rFonts w:ascii="仿宋" w:eastAsia="仿宋" w:hAnsi="仿宋" w:cs="仿宋" w:hint="eastAsia"/>
          <w:sz w:val="24"/>
        </w:rPr>
        <w:t>6.重要检测维修设备、操作规程实施有效，专人对设备的使用进行管理，保证状态良好。</w:t>
      </w:r>
    </w:p>
    <w:p w:rsidR="00F35D3C" w:rsidRDefault="00E71896" w:rsidP="0008363E">
      <w:pPr>
        <w:pStyle w:val="af0"/>
        <w:spacing w:after="0" w:line="360" w:lineRule="exact"/>
        <w:ind w:firstLineChars="200" w:firstLine="480"/>
        <w:jc w:val="left"/>
        <w:rPr>
          <w:rFonts w:ascii="仿宋" w:eastAsia="仿宋" w:hAnsi="仿宋"/>
          <w:b/>
          <w:bCs/>
          <w:sz w:val="24"/>
        </w:rPr>
      </w:pPr>
      <w:r>
        <w:rPr>
          <w:rFonts w:ascii="仿宋" w:eastAsia="仿宋" w:hAnsi="仿宋" w:hint="eastAsia"/>
          <w:b/>
          <w:bCs/>
          <w:sz w:val="24"/>
        </w:rPr>
        <w:t>六、甲方义务</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1.提供甲方定点维修车辆号牌一览表给乙方备案，超出一览表号牌范围车辆不属于甲方车辆维修范围。</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2.甲方车辆需要维修时，开具维修申请单交乙方，乙方根据维修申请单对车辆进行检查并将维修价格清单报甲方，经甲方负责人签字后才能修理。</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3.甲方不得将贵重物品放在送修车辆内。</w:t>
      </w:r>
    </w:p>
    <w:p w:rsidR="00F35D3C" w:rsidRDefault="00E71896" w:rsidP="0008363E">
      <w:pPr>
        <w:spacing w:line="360" w:lineRule="exact"/>
        <w:ind w:firstLineChars="200" w:firstLine="480"/>
        <w:jc w:val="left"/>
        <w:rPr>
          <w:rFonts w:ascii="仿宋" w:eastAsia="仿宋" w:hAnsi="仿宋"/>
          <w:b/>
          <w:bCs/>
          <w:sz w:val="24"/>
        </w:rPr>
      </w:pPr>
      <w:r>
        <w:rPr>
          <w:rFonts w:ascii="仿宋" w:eastAsia="仿宋" w:hAnsi="仿宋" w:hint="eastAsia"/>
          <w:b/>
          <w:bCs/>
          <w:sz w:val="24"/>
        </w:rPr>
        <w:t>七、乙方义务</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1、对甲方送修的车辆乙方应以修复为主，能不更换的零部件尽量不予更换，确实不能修复或修复不经济的零部件，在征得甲方同意的情况下，方可进行更换。</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2.乙方保证优先对甲方进厂车辆进行维修，在双方约定时间内保质保量完成车辆保养与维修，接受甲方的监督、检查，乙方需将新换上的配件和换下的配件拍照发给甲方，并将换下的配件交回乙方，并定期回访维修质量。</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3.在维修过程中，乙方如发现其他故障需增加维修项目或延长维修时间，应及时打电话告之甲方，甲方同意后方可进行。</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4.乙方维修完工的车辆，应保证维修质量，保修期按行业、国家标准执行，保修期内如确认为乙方维修过的项目出现返工，乙方应免费修复。 对维修好的车辆，如甲方发现维修不合格或维修项目与甲方维修申请单维修项目不相符，甲方有权要求乙方无偿维修至合格并按甲方维修申请单上的项目进行维修。</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5.乙方使用的零部件、配件等材料必须符合国家相关标准原装正货，不得使用假冒伪劣产品或以次充好。</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6.对甲方所有在本协议中备案的车辆提供市内24小时免费拖车服务。</w:t>
      </w:r>
    </w:p>
    <w:p w:rsidR="00F35D3C" w:rsidRDefault="00E71896">
      <w:pPr>
        <w:spacing w:line="360" w:lineRule="exact"/>
        <w:ind w:firstLineChars="200" w:firstLine="480"/>
        <w:jc w:val="left"/>
      </w:pPr>
      <w:r>
        <w:rPr>
          <w:rFonts w:ascii="仿宋" w:eastAsia="仿宋" w:hAnsi="仿宋" w:hint="eastAsia"/>
          <w:sz w:val="24"/>
        </w:rPr>
        <w:t>7.乙方对甲方进修之车辆设立专门的“车辆维修档案”，并指派专人负责接待、咨询等各项工作，24小时手机保持畅通，在收到紧急抢修后必须在1小时内到达抢修现场，乙方应按</w:t>
      </w:r>
      <w:r>
        <w:rPr>
          <w:rFonts w:ascii="仿宋" w:eastAsia="仿宋" w:hAnsi="仿宋" w:hint="eastAsia"/>
          <w:sz w:val="24"/>
        </w:rPr>
        <w:lastRenderedPageBreak/>
        <w:t>时提醒甲方对车辆进行定期维修保养、年审、保险等事宜。</w:t>
      </w:r>
    </w:p>
    <w:p w:rsidR="00F35D3C" w:rsidRDefault="00E71896" w:rsidP="0008363E">
      <w:pPr>
        <w:spacing w:line="360" w:lineRule="exact"/>
        <w:ind w:firstLineChars="200" w:firstLine="480"/>
        <w:jc w:val="left"/>
        <w:rPr>
          <w:rFonts w:ascii="仿宋" w:eastAsia="仿宋" w:hAnsi="仿宋"/>
          <w:b/>
          <w:bCs/>
          <w:sz w:val="24"/>
        </w:rPr>
      </w:pPr>
      <w:r>
        <w:rPr>
          <w:rFonts w:ascii="仿宋" w:eastAsia="仿宋" w:hAnsi="仿宋" w:hint="eastAsia"/>
          <w:b/>
          <w:bCs/>
          <w:sz w:val="24"/>
        </w:rPr>
        <w:t>八、乙方对承修车辆的保修期限</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1.汽车小修自出厂之日起10天之内并且行驶里程不超过2000公里；</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2.二级保养自出厂之日起30天之内并且行驶里程不超过5000公里；</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3.汽车大修自出厂之日起100天内并且行驶里程不超过20000公里；</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以上期限之内出现属维修质量问题，乙方按规定负责保修。</w:t>
      </w:r>
    </w:p>
    <w:p w:rsidR="00F35D3C" w:rsidRDefault="00E71896" w:rsidP="0008363E">
      <w:pPr>
        <w:spacing w:line="360" w:lineRule="exact"/>
        <w:ind w:firstLineChars="200" w:firstLine="480"/>
        <w:jc w:val="left"/>
        <w:rPr>
          <w:rFonts w:ascii="仿宋" w:eastAsia="仿宋" w:hAnsi="仿宋"/>
          <w:b/>
          <w:bCs/>
          <w:sz w:val="24"/>
        </w:rPr>
      </w:pPr>
      <w:r>
        <w:rPr>
          <w:rFonts w:ascii="仿宋" w:eastAsia="仿宋" w:hAnsi="仿宋" w:hint="eastAsia"/>
          <w:b/>
          <w:bCs/>
          <w:sz w:val="24"/>
        </w:rPr>
        <w:t>九、运作结算方式</w:t>
      </w:r>
    </w:p>
    <w:p w:rsidR="00F35D3C" w:rsidRDefault="00E71896">
      <w:pPr>
        <w:pStyle w:val="af0"/>
        <w:spacing w:after="0"/>
        <w:ind w:firstLineChars="200" w:firstLine="480"/>
        <w:jc w:val="left"/>
        <w:rPr>
          <w:rFonts w:ascii="宋体" w:hAnsi="宋体" w:cs="宋体"/>
          <w:color w:val="000000"/>
          <w:szCs w:val="21"/>
        </w:rPr>
      </w:pPr>
      <w:r>
        <w:rPr>
          <w:rFonts w:ascii="仿宋" w:eastAsia="仿宋" w:hAnsi="仿宋" w:hint="eastAsia"/>
          <w:sz w:val="24"/>
        </w:rPr>
        <w:t>1.维修项目工时费优惠率按</w:t>
      </w:r>
      <w:r>
        <w:rPr>
          <w:rFonts w:ascii="仿宋" w:eastAsia="仿宋" w:hAnsi="仿宋" w:hint="eastAsia"/>
          <w:sz w:val="24"/>
          <w:u w:val="single"/>
        </w:rPr>
        <w:t xml:space="preserve">     </w:t>
      </w:r>
      <w:r>
        <w:rPr>
          <w:rFonts w:ascii="仿宋" w:eastAsia="仿宋" w:hAnsi="仿宋" w:hint="eastAsia"/>
          <w:sz w:val="24"/>
        </w:rPr>
        <w:t>结算，维修材料管理费率按</w:t>
      </w:r>
      <w:r>
        <w:rPr>
          <w:rFonts w:ascii="仿宋" w:eastAsia="仿宋" w:hAnsi="仿宋" w:hint="eastAsia"/>
          <w:sz w:val="24"/>
          <w:u w:val="single"/>
        </w:rPr>
        <w:t xml:space="preserve">     </w:t>
      </w:r>
      <w:r>
        <w:rPr>
          <w:rFonts w:ascii="仿宋" w:eastAsia="仿宋" w:hAnsi="仿宋" w:hint="eastAsia"/>
          <w:sz w:val="24"/>
        </w:rPr>
        <w:t>结算。</w:t>
      </w:r>
    </w:p>
    <w:p w:rsidR="00F35D3C" w:rsidRDefault="00E71896">
      <w:pPr>
        <w:pStyle w:val="af0"/>
        <w:spacing w:after="0"/>
        <w:ind w:firstLineChars="200" w:firstLine="480"/>
        <w:jc w:val="left"/>
        <w:rPr>
          <w:rFonts w:ascii="仿宋" w:eastAsia="仿宋" w:hAnsi="仿宋"/>
          <w:sz w:val="24"/>
        </w:rPr>
      </w:pPr>
      <w:r>
        <w:rPr>
          <w:rFonts w:ascii="仿宋" w:eastAsia="仿宋" w:hAnsi="仿宋" w:hint="eastAsia"/>
          <w:sz w:val="24"/>
        </w:rPr>
        <w:t>2.甲方车辆送修时必须签约才能入厂（特殊情况可先用电话联络），竣工出厂时须请甲方提车司机在维修费用清单上签名确认。</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3.结算办法: 乙方凭甲方开出的批单和其司机之前签认的修车费用清单，并开具发票，于每月15日前向甲方申请支付维修款。甲方收到发票后在符合甲方支付流程后30日内办理结算手续。</w:t>
      </w:r>
    </w:p>
    <w:p w:rsidR="00F35D3C" w:rsidRDefault="00E71896">
      <w:pPr>
        <w:tabs>
          <w:tab w:val="left" w:pos="780"/>
        </w:tabs>
        <w:spacing w:line="360" w:lineRule="exact"/>
        <w:ind w:firstLineChars="200" w:firstLine="480"/>
        <w:jc w:val="left"/>
        <w:rPr>
          <w:rFonts w:ascii="仿宋" w:eastAsia="仿宋" w:hAnsi="仿宋"/>
          <w:sz w:val="24"/>
        </w:rPr>
      </w:pPr>
      <w:r>
        <w:rPr>
          <w:rFonts w:ascii="仿宋" w:eastAsia="仿宋" w:hAnsi="仿宋" w:hint="eastAsia"/>
          <w:sz w:val="24"/>
        </w:rPr>
        <w:t xml:space="preserve">4.乙方开户名称： </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 xml:space="preserve">开户银行： </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结算帐号：</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税号：</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 xml:space="preserve">联系人：             </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 xml:space="preserve">电话：  </w:t>
      </w:r>
    </w:p>
    <w:p w:rsidR="00F35D3C" w:rsidRDefault="00E71896" w:rsidP="0008363E">
      <w:pPr>
        <w:spacing w:line="360" w:lineRule="exact"/>
        <w:ind w:firstLineChars="200" w:firstLine="480"/>
        <w:jc w:val="left"/>
        <w:rPr>
          <w:rFonts w:ascii="仿宋" w:eastAsia="仿宋" w:hAnsi="仿宋"/>
          <w:sz w:val="24"/>
        </w:rPr>
      </w:pPr>
      <w:r>
        <w:rPr>
          <w:rFonts w:ascii="仿宋" w:eastAsia="仿宋" w:hAnsi="仿宋" w:hint="eastAsia"/>
          <w:b/>
          <w:bCs/>
          <w:sz w:val="24"/>
        </w:rPr>
        <w:t>十、违约责任</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1.如甲方送修车辆在乙方维修期间丢失或损毁，乙方承担全部赔偿责任。</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2.乙方维修项目质量不合格，甲方有权要求乙方免费重修，直至质量合格为止；因维修项目质量不合格给甲方造成损失的，乙方还应赔偿甲方的全部损失。</w:t>
      </w:r>
    </w:p>
    <w:p w:rsidR="00F35D3C" w:rsidRDefault="00E71896" w:rsidP="0008363E">
      <w:pPr>
        <w:spacing w:line="360" w:lineRule="exact"/>
        <w:ind w:firstLineChars="200" w:firstLine="480"/>
        <w:jc w:val="left"/>
        <w:rPr>
          <w:rFonts w:ascii="仿宋" w:eastAsia="仿宋" w:hAnsi="仿宋"/>
          <w:sz w:val="24"/>
        </w:rPr>
      </w:pPr>
      <w:r>
        <w:rPr>
          <w:rFonts w:ascii="仿宋" w:eastAsia="仿宋" w:hAnsi="仿宋" w:hint="eastAsia"/>
          <w:b/>
          <w:bCs/>
          <w:sz w:val="24"/>
        </w:rPr>
        <w:t>十一、协议期限</w:t>
      </w:r>
      <w:r>
        <w:rPr>
          <w:rFonts w:ascii="仿宋" w:eastAsia="仿宋" w:hAnsi="仿宋" w:hint="eastAsia"/>
          <w:sz w:val="24"/>
        </w:rPr>
        <w:t>：从20</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日起至20</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日止，结算总额累计达到</w:t>
      </w:r>
      <w:r>
        <w:rPr>
          <w:rFonts w:ascii="仿宋" w:eastAsia="仿宋" w:hAnsi="仿宋" w:hint="eastAsia"/>
          <w:sz w:val="24"/>
          <w:u w:val="single"/>
        </w:rPr>
        <w:t xml:space="preserve">    </w:t>
      </w:r>
      <w:r>
        <w:rPr>
          <w:rFonts w:ascii="仿宋" w:eastAsia="仿宋" w:hAnsi="仿宋" w:hint="eastAsia"/>
          <w:sz w:val="24"/>
        </w:rPr>
        <w:t>元时，本合同终止。合同期内如一方要求中止协议，应提前60天以书面形式通知另一方。</w:t>
      </w:r>
    </w:p>
    <w:p w:rsidR="00F35D3C" w:rsidRDefault="00E71896" w:rsidP="0008363E">
      <w:pPr>
        <w:spacing w:line="360" w:lineRule="exact"/>
        <w:ind w:firstLineChars="200" w:firstLine="480"/>
        <w:jc w:val="left"/>
        <w:rPr>
          <w:rFonts w:ascii="仿宋" w:eastAsia="仿宋" w:hAnsi="仿宋"/>
          <w:b/>
          <w:bCs/>
          <w:sz w:val="24"/>
        </w:rPr>
      </w:pPr>
      <w:r>
        <w:rPr>
          <w:rFonts w:ascii="仿宋" w:eastAsia="仿宋" w:hAnsi="仿宋" w:hint="eastAsia"/>
          <w:b/>
          <w:bCs/>
          <w:sz w:val="24"/>
        </w:rPr>
        <w:t>十二、争议的解决</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如协议履行期间发生争议，双方应先协商解决，协商不成时，可向汕尾市人民法院提起诉讼。</w:t>
      </w:r>
    </w:p>
    <w:p w:rsidR="00F35D3C" w:rsidRDefault="00E71896">
      <w:pPr>
        <w:spacing w:line="360" w:lineRule="exact"/>
        <w:ind w:firstLineChars="200" w:firstLine="480"/>
        <w:jc w:val="left"/>
        <w:rPr>
          <w:rFonts w:ascii="仿宋" w:eastAsia="仿宋" w:hAnsi="仿宋"/>
          <w:sz w:val="24"/>
        </w:rPr>
      </w:pPr>
      <w:r>
        <w:rPr>
          <w:rFonts w:ascii="仿宋" w:eastAsia="仿宋" w:hAnsi="仿宋" w:hint="eastAsia"/>
          <w:sz w:val="24"/>
        </w:rPr>
        <w:t>十三、本协议一式肆份，甲方执叁份，乙方执壹份，具有同等法律效力，自双方法定代表人签字并加盖公章后正式生效。</w:t>
      </w:r>
    </w:p>
    <w:p w:rsidR="00F35D3C" w:rsidRDefault="00F35D3C">
      <w:pPr>
        <w:pStyle w:val="af6"/>
      </w:pPr>
    </w:p>
    <w:p w:rsidR="00F35D3C" w:rsidRDefault="00E71896">
      <w:pPr>
        <w:spacing w:line="500" w:lineRule="exact"/>
        <w:rPr>
          <w:rFonts w:ascii="仿宋" w:eastAsia="仿宋" w:hAnsi="仿宋"/>
          <w:bCs/>
          <w:sz w:val="24"/>
        </w:rPr>
      </w:pPr>
      <w:r>
        <w:rPr>
          <w:rFonts w:ascii="仿宋" w:eastAsia="仿宋" w:hAnsi="仿宋" w:hint="eastAsia"/>
          <w:sz w:val="24"/>
        </w:rPr>
        <w:t>附件1：</w:t>
      </w:r>
      <w:r>
        <w:rPr>
          <w:rFonts w:ascii="仿宋" w:eastAsia="仿宋" w:hAnsi="仿宋" w:cs="仿宋" w:hint="eastAsia"/>
          <w:bCs/>
          <w:sz w:val="24"/>
        </w:rPr>
        <w:t>《参加维修车辆型号》</w:t>
      </w:r>
    </w:p>
    <w:p w:rsidR="00F35D3C" w:rsidRDefault="00E71896">
      <w:pPr>
        <w:spacing w:line="360" w:lineRule="exact"/>
        <w:jc w:val="left"/>
        <w:rPr>
          <w:rFonts w:ascii="仿宋" w:eastAsia="仿宋" w:hAnsi="仿宋"/>
          <w:bCs/>
          <w:sz w:val="24"/>
        </w:rPr>
      </w:pPr>
      <w:r>
        <w:rPr>
          <w:rFonts w:ascii="仿宋" w:eastAsia="仿宋" w:hAnsi="仿宋" w:hint="eastAsia"/>
          <w:bCs/>
          <w:sz w:val="24"/>
        </w:rPr>
        <w:t>附件2：</w:t>
      </w:r>
      <w:r>
        <w:rPr>
          <w:rFonts w:ascii="仿宋" w:eastAsia="仿宋" w:hAnsi="仿宋" w:cs="仿宋" w:hint="eastAsia"/>
          <w:bCs/>
          <w:sz w:val="24"/>
        </w:rPr>
        <w:t>《汕尾市人民医院公务车维修项目工时费明细表》</w:t>
      </w:r>
    </w:p>
    <w:p w:rsidR="00F35D3C" w:rsidRDefault="00F35D3C">
      <w:pPr>
        <w:spacing w:line="500" w:lineRule="exact"/>
        <w:rPr>
          <w:rFonts w:ascii="仿宋" w:eastAsia="仿宋" w:hAnsi="仿宋"/>
          <w:sz w:val="24"/>
        </w:rPr>
      </w:pPr>
    </w:p>
    <w:p w:rsidR="00F35D3C" w:rsidRDefault="00E71896">
      <w:pPr>
        <w:adjustRightInd w:val="0"/>
        <w:snapToGrid w:val="0"/>
        <w:spacing w:line="432" w:lineRule="auto"/>
        <w:ind w:firstLine="420"/>
        <w:rPr>
          <w:rFonts w:ascii="仿宋" w:eastAsia="仿宋" w:hAnsi="仿宋"/>
          <w:sz w:val="24"/>
        </w:rPr>
      </w:pPr>
      <w:r>
        <w:rPr>
          <w:rFonts w:ascii="仿宋" w:eastAsia="仿宋" w:hAnsi="仿宋" w:hint="eastAsia"/>
          <w:sz w:val="24"/>
        </w:rPr>
        <w:t xml:space="preserve">甲方：汕尾市人民医院 乙方: </w:t>
      </w:r>
    </w:p>
    <w:p w:rsidR="00F35D3C" w:rsidRDefault="00E71896">
      <w:pPr>
        <w:adjustRightInd w:val="0"/>
        <w:snapToGrid w:val="0"/>
        <w:spacing w:line="432" w:lineRule="auto"/>
        <w:ind w:leftChars="200" w:left="5220" w:hangingChars="2000" w:hanging="4800"/>
        <w:rPr>
          <w:rFonts w:ascii="仿宋" w:eastAsia="仿宋" w:hAnsi="仿宋"/>
          <w:sz w:val="24"/>
        </w:rPr>
      </w:pPr>
      <w:r>
        <w:rPr>
          <w:rFonts w:ascii="仿宋" w:eastAsia="仿宋" w:hAnsi="仿宋" w:hint="eastAsia"/>
          <w:sz w:val="24"/>
        </w:rPr>
        <w:t xml:space="preserve">地址：                                   地址：   </w:t>
      </w:r>
    </w:p>
    <w:p w:rsidR="00F35D3C" w:rsidRDefault="00E71896">
      <w:pPr>
        <w:adjustRightInd w:val="0"/>
        <w:snapToGrid w:val="0"/>
        <w:spacing w:line="432" w:lineRule="auto"/>
        <w:ind w:firstLine="420"/>
        <w:rPr>
          <w:rFonts w:ascii="仿宋" w:eastAsia="仿宋" w:hAnsi="仿宋"/>
          <w:sz w:val="24"/>
        </w:rPr>
      </w:pPr>
      <w:r>
        <w:rPr>
          <w:rFonts w:ascii="仿宋" w:eastAsia="仿宋" w:hAnsi="仿宋" w:hint="eastAsia"/>
          <w:sz w:val="24"/>
        </w:rPr>
        <w:t>法定代表人：                             法定代表人：</w:t>
      </w:r>
    </w:p>
    <w:p w:rsidR="00F35D3C" w:rsidRDefault="00E71896">
      <w:pPr>
        <w:adjustRightInd w:val="0"/>
        <w:snapToGrid w:val="0"/>
        <w:spacing w:line="432" w:lineRule="auto"/>
        <w:ind w:firstLine="420"/>
        <w:rPr>
          <w:rFonts w:ascii="仿宋" w:eastAsia="仿宋" w:hAnsi="仿宋"/>
          <w:sz w:val="24"/>
        </w:rPr>
      </w:pPr>
      <w:r>
        <w:rPr>
          <w:rFonts w:ascii="仿宋" w:eastAsia="仿宋" w:hAnsi="仿宋" w:hint="eastAsia"/>
          <w:sz w:val="24"/>
        </w:rPr>
        <w:lastRenderedPageBreak/>
        <w:t>委托代理人：                             委托代理人：</w:t>
      </w:r>
    </w:p>
    <w:p w:rsidR="00F35D3C" w:rsidRDefault="00E71896">
      <w:pPr>
        <w:adjustRightInd w:val="0"/>
        <w:snapToGrid w:val="0"/>
        <w:spacing w:line="432" w:lineRule="auto"/>
        <w:ind w:firstLineChars="200" w:firstLine="480"/>
        <w:rPr>
          <w:rFonts w:ascii="仿宋" w:eastAsia="仿宋" w:hAnsi="仿宋"/>
          <w:sz w:val="24"/>
        </w:rPr>
      </w:pPr>
      <w:r>
        <w:rPr>
          <w:rFonts w:ascii="仿宋" w:eastAsia="仿宋" w:hAnsi="仿宋" w:hint="eastAsia"/>
          <w:sz w:val="24"/>
        </w:rPr>
        <w:t>盖章：                                   盖章：</w:t>
      </w:r>
    </w:p>
    <w:p w:rsidR="00F35D3C" w:rsidRDefault="00E71896">
      <w:pPr>
        <w:adjustRightInd w:val="0"/>
        <w:snapToGrid w:val="0"/>
        <w:spacing w:line="432" w:lineRule="auto"/>
        <w:ind w:firstLineChars="200" w:firstLine="480"/>
        <w:rPr>
          <w:rFonts w:ascii="仿宋" w:eastAsia="仿宋" w:hAnsi="仿宋"/>
          <w:sz w:val="24"/>
        </w:rPr>
      </w:pPr>
      <w:r>
        <w:rPr>
          <w:rFonts w:ascii="仿宋" w:eastAsia="仿宋" w:hAnsi="仿宋" w:hint="eastAsia"/>
          <w:sz w:val="24"/>
        </w:rPr>
        <w:t>日期：                                   日期：</w:t>
      </w:r>
    </w:p>
    <w:p w:rsidR="00F35D3C" w:rsidRDefault="00F35D3C">
      <w:pPr>
        <w:spacing w:line="500" w:lineRule="exact"/>
        <w:rPr>
          <w:rFonts w:ascii="仿宋" w:eastAsia="仿宋" w:hAnsi="仿宋" w:cs="仿宋"/>
          <w:b/>
          <w:sz w:val="28"/>
          <w:szCs w:val="28"/>
        </w:rPr>
      </w:pPr>
    </w:p>
    <w:p w:rsidR="00F35D3C" w:rsidRDefault="00F35D3C">
      <w:pPr>
        <w:spacing w:line="500" w:lineRule="exact"/>
        <w:rPr>
          <w:rFonts w:ascii="仿宋" w:eastAsia="仿宋" w:hAnsi="仿宋" w:cs="仿宋"/>
          <w:b/>
          <w:sz w:val="28"/>
          <w:szCs w:val="28"/>
        </w:rPr>
      </w:pPr>
    </w:p>
    <w:p w:rsidR="00F35D3C" w:rsidRDefault="00F35D3C">
      <w:pPr>
        <w:spacing w:line="500" w:lineRule="exact"/>
        <w:rPr>
          <w:rFonts w:ascii="仿宋" w:eastAsia="仿宋" w:hAnsi="仿宋" w:cs="仿宋"/>
          <w:b/>
          <w:sz w:val="28"/>
          <w:szCs w:val="28"/>
        </w:rPr>
      </w:pPr>
    </w:p>
    <w:p w:rsidR="00F35D3C" w:rsidRDefault="00E71896">
      <w:pPr>
        <w:spacing w:line="500" w:lineRule="exact"/>
        <w:rPr>
          <w:rFonts w:ascii="仿宋" w:eastAsia="仿宋" w:hAnsi="仿宋" w:cs="仿宋"/>
          <w:sz w:val="28"/>
          <w:szCs w:val="28"/>
        </w:rPr>
      </w:pPr>
      <w:r>
        <w:rPr>
          <w:rFonts w:ascii="仿宋" w:eastAsia="仿宋" w:hAnsi="仿宋" w:cs="仿宋" w:hint="eastAsia"/>
          <w:b/>
          <w:sz w:val="28"/>
          <w:szCs w:val="28"/>
        </w:rPr>
        <w:t>附件1：参加</w:t>
      </w:r>
      <w:r>
        <w:rPr>
          <w:rFonts w:ascii="仿宋" w:eastAsia="仿宋" w:hAnsi="仿宋" w:cs="仿宋" w:hint="eastAsia"/>
          <w:b/>
          <w:bCs/>
          <w:sz w:val="28"/>
          <w:szCs w:val="28"/>
        </w:rPr>
        <w:t>维修车辆型号</w:t>
      </w:r>
    </w:p>
    <w:p w:rsidR="00F35D3C" w:rsidRDefault="00F35D3C">
      <w:pPr>
        <w:pStyle w:val="ad"/>
        <w:spacing w:beforeAutospacing="0" w:afterAutospacing="0" w:line="420" w:lineRule="atLeast"/>
        <w:textAlignment w:val="baseline"/>
        <w:rPr>
          <w:rFonts w:ascii="仿宋" w:eastAsia="仿宋" w:hAnsi="仿宋" w:cs="仿宋"/>
          <w:szCs w:val="21"/>
        </w:rPr>
      </w:pPr>
    </w:p>
    <w:tbl>
      <w:tblPr>
        <w:tblW w:w="7775" w:type="dxa"/>
        <w:jc w:val="center"/>
        <w:tblLayout w:type="fixed"/>
        <w:tblLook w:val="04A0" w:firstRow="1" w:lastRow="0" w:firstColumn="1" w:lastColumn="0" w:noHBand="0" w:noVBand="1"/>
      </w:tblPr>
      <w:tblGrid>
        <w:gridCol w:w="816"/>
        <w:gridCol w:w="4017"/>
        <w:gridCol w:w="2942"/>
      </w:tblGrid>
      <w:tr w:rsidR="00F35D3C">
        <w:trPr>
          <w:trHeight w:val="378"/>
          <w:jc w:val="center"/>
        </w:trPr>
        <w:tc>
          <w:tcPr>
            <w:tcW w:w="816"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
                <w:bCs/>
                <w:szCs w:val="21"/>
              </w:rPr>
            </w:pPr>
            <w:r>
              <w:rPr>
                <w:rFonts w:ascii="仿宋" w:eastAsia="仿宋" w:hAnsi="仿宋" w:cs="仿宋" w:hint="eastAsia"/>
                <w:b/>
                <w:bCs/>
                <w:szCs w:val="21"/>
              </w:rPr>
              <w:t>序号</w:t>
            </w:r>
          </w:p>
        </w:tc>
        <w:tc>
          <w:tcPr>
            <w:tcW w:w="4017"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
                <w:bCs/>
                <w:szCs w:val="21"/>
              </w:rPr>
            </w:pPr>
            <w:r>
              <w:rPr>
                <w:rFonts w:ascii="仿宋" w:eastAsia="仿宋" w:hAnsi="仿宋" w:cs="仿宋" w:hint="eastAsia"/>
                <w:b/>
                <w:bCs/>
                <w:szCs w:val="21"/>
              </w:rPr>
              <w:t>品牌</w:t>
            </w:r>
          </w:p>
        </w:tc>
        <w:tc>
          <w:tcPr>
            <w:tcW w:w="2942"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
                <w:bCs/>
                <w:szCs w:val="21"/>
              </w:rPr>
            </w:pPr>
            <w:r>
              <w:rPr>
                <w:rFonts w:ascii="仿宋" w:eastAsia="仿宋" w:hAnsi="仿宋" w:cs="仿宋" w:hint="eastAsia"/>
                <w:b/>
                <w:bCs/>
                <w:szCs w:val="21"/>
              </w:rPr>
              <w:t>车型</w:t>
            </w:r>
          </w:p>
        </w:tc>
      </w:tr>
      <w:tr w:rsidR="001A676D">
        <w:trPr>
          <w:trHeight w:val="378"/>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1</w:t>
            </w:r>
          </w:p>
        </w:tc>
        <w:tc>
          <w:tcPr>
            <w:tcW w:w="4017" w:type="dxa"/>
            <w:tcBorders>
              <w:top w:val="single" w:sz="4" w:space="0" w:color="auto"/>
              <w:left w:val="single" w:sz="4" w:space="0" w:color="auto"/>
              <w:bottom w:val="single" w:sz="4" w:space="0" w:color="auto"/>
              <w:right w:val="single" w:sz="4" w:space="0" w:color="auto"/>
            </w:tcBorders>
            <w:shd w:val="clear" w:color="000000" w:fill="FFFFFF"/>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szCs w:val="21"/>
              </w:rPr>
              <w:t>北地牌</w:t>
            </w:r>
          </w:p>
        </w:tc>
        <w:tc>
          <w:tcPr>
            <w:tcW w:w="2942" w:type="dxa"/>
            <w:tcBorders>
              <w:top w:val="single" w:sz="4" w:space="0" w:color="auto"/>
              <w:left w:val="single" w:sz="4" w:space="0" w:color="auto"/>
              <w:bottom w:val="single" w:sz="4" w:space="0" w:color="auto"/>
              <w:right w:val="single" w:sz="4" w:space="0" w:color="auto"/>
            </w:tcBorders>
            <w:shd w:val="clear" w:color="000000" w:fill="FFFFFF"/>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ND5041XJJH-V6</w:t>
            </w:r>
          </w:p>
        </w:tc>
      </w:tr>
      <w:tr w:rsidR="001A676D">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2</w:t>
            </w:r>
          </w:p>
        </w:tc>
        <w:tc>
          <w:tcPr>
            <w:tcW w:w="4017"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来纳牌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GDL5032XJH6F</w:t>
            </w:r>
          </w:p>
        </w:tc>
      </w:tr>
      <w:tr w:rsidR="001A676D">
        <w:trPr>
          <w:trHeight w:val="375"/>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3</w:t>
            </w:r>
          </w:p>
        </w:tc>
        <w:tc>
          <w:tcPr>
            <w:tcW w:w="4017"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凯福来牌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NBC5043XJH07</w:t>
            </w:r>
          </w:p>
        </w:tc>
      </w:tr>
      <w:tr w:rsidR="001A676D">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4</w:t>
            </w:r>
          </w:p>
        </w:tc>
        <w:tc>
          <w:tcPr>
            <w:tcW w:w="4017"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凯福来牌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sz w:val="24"/>
              </w:rPr>
              <w:t>NBC5043XJH07</w:t>
            </w:r>
          </w:p>
        </w:tc>
      </w:tr>
      <w:tr w:rsidR="001A676D">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5</w:t>
            </w:r>
          </w:p>
        </w:tc>
        <w:tc>
          <w:tcPr>
            <w:tcW w:w="4017" w:type="dxa"/>
            <w:tcBorders>
              <w:top w:val="nil"/>
              <w:left w:val="single" w:sz="4" w:space="0" w:color="auto"/>
              <w:bottom w:val="single" w:sz="4" w:space="0" w:color="auto"/>
              <w:right w:val="single" w:sz="4" w:space="0" w:color="auto"/>
            </w:tcBorders>
            <w:shd w:val="clear" w:color="000000" w:fill="FFFFFF"/>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和麦牌</w:t>
            </w:r>
          </w:p>
        </w:tc>
        <w:tc>
          <w:tcPr>
            <w:tcW w:w="2942" w:type="dxa"/>
            <w:tcBorders>
              <w:top w:val="nil"/>
              <w:left w:val="single" w:sz="4" w:space="0" w:color="auto"/>
              <w:bottom w:val="single" w:sz="4" w:space="0" w:color="auto"/>
              <w:right w:val="single" w:sz="4" w:space="0" w:color="auto"/>
            </w:tcBorders>
            <w:shd w:val="clear" w:color="000000" w:fill="FFFFFF"/>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HMK5040XJHCG</w:t>
            </w:r>
          </w:p>
        </w:tc>
      </w:tr>
      <w:tr w:rsidR="001A676D">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6</w:t>
            </w:r>
          </w:p>
        </w:tc>
        <w:tc>
          <w:tcPr>
            <w:tcW w:w="4017"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别克牌</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SGM6520ATA</w:t>
            </w:r>
          </w:p>
        </w:tc>
      </w:tr>
      <w:tr w:rsidR="001A676D">
        <w:trPr>
          <w:trHeight w:val="378"/>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1A676D" w:rsidRDefault="001A676D">
            <w:pPr>
              <w:jc w:val="center"/>
              <w:rPr>
                <w:rFonts w:ascii="仿宋" w:eastAsia="仿宋" w:hAnsi="仿宋" w:cs="仿宋"/>
                <w:szCs w:val="21"/>
              </w:rPr>
            </w:pPr>
            <w:r>
              <w:rPr>
                <w:rFonts w:ascii="仿宋" w:eastAsia="仿宋" w:hAnsi="仿宋" w:cs="仿宋" w:hint="eastAsia"/>
                <w:szCs w:val="21"/>
              </w:rPr>
              <w:t>7</w:t>
            </w:r>
          </w:p>
        </w:tc>
        <w:tc>
          <w:tcPr>
            <w:tcW w:w="4017" w:type="dxa"/>
            <w:tcBorders>
              <w:top w:val="nil"/>
              <w:left w:val="single" w:sz="4" w:space="0" w:color="auto"/>
              <w:bottom w:val="single" w:sz="4" w:space="0" w:color="auto"/>
              <w:right w:val="single" w:sz="4" w:space="0" w:color="auto"/>
            </w:tcBorders>
            <w:shd w:val="clear" w:color="000000" w:fill="FFFFFF"/>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北京牌</w:t>
            </w:r>
          </w:p>
        </w:tc>
        <w:tc>
          <w:tcPr>
            <w:tcW w:w="2942" w:type="dxa"/>
            <w:tcBorders>
              <w:top w:val="nil"/>
              <w:left w:val="single" w:sz="4" w:space="0" w:color="auto"/>
              <w:bottom w:val="single" w:sz="4" w:space="0" w:color="auto"/>
              <w:right w:val="single" w:sz="4" w:space="0" w:color="auto"/>
            </w:tcBorders>
            <w:shd w:val="clear" w:color="000000" w:fill="FFFFFF"/>
            <w:vAlign w:val="center"/>
          </w:tcPr>
          <w:p w:rsidR="001A676D" w:rsidRDefault="001A676D" w:rsidP="009252E4">
            <w:pPr>
              <w:jc w:val="center"/>
              <w:textAlignment w:val="center"/>
              <w:rPr>
                <w:rFonts w:ascii="仿宋" w:eastAsia="仿宋" w:hAnsi="仿宋" w:cs="仿宋"/>
                <w:szCs w:val="21"/>
              </w:rPr>
            </w:pPr>
            <w:r>
              <w:rPr>
                <w:rFonts w:ascii="仿宋" w:eastAsia="仿宋" w:hAnsi="仿宋" w:cs="仿宋" w:hint="eastAsia"/>
                <w:color w:val="000000"/>
                <w:sz w:val="24"/>
              </w:rPr>
              <w:t>CH5031XXYBERA3B3</w:t>
            </w:r>
          </w:p>
        </w:tc>
      </w:tr>
    </w:tbl>
    <w:p w:rsidR="00F35D3C" w:rsidRDefault="00F35D3C">
      <w:pPr>
        <w:pStyle w:val="ad"/>
        <w:spacing w:beforeAutospacing="0" w:afterAutospacing="0" w:line="420" w:lineRule="atLeast"/>
        <w:textAlignment w:val="baseline"/>
        <w:rPr>
          <w:rFonts w:ascii="仿宋" w:eastAsia="仿宋" w:hAnsi="仿宋" w:cs="仿宋"/>
          <w:b/>
          <w:sz w:val="30"/>
          <w:szCs w:val="30"/>
        </w:rPr>
      </w:pPr>
    </w:p>
    <w:p w:rsidR="00F35D3C" w:rsidRDefault="00F35D3C">
      <w:pPr>
        <w:pStyle w:val="ad"/>
        <w:spacing w:beforeAutospacing="0" w:afterAutospacing="0" w:line="420" w:lineRule="atLeast"/>
        <w:textAlignment w:val="baseline"/>
        <w:rPr>
          <w:rFonts w:ascii="仿宋" w:eastAsia="仿宋" w:hAnsi="仿宋" w:cs="仿宋"/>
          <w:b/>
          <w:sz w:val="30"/>
          <w:szCs w:val="30"/>
        </w:rPr>
      </w:pPr>
    </w:p>
    <w:p w:rsidR="00F35D3C" w:rsidRDefault="00E71896">
      <w:pPr>
        <w:spacing w:line="500" w:lineRule="exact"/>
        <w:rPr>
          <w:rFonts w:ascii="仿宋" w:eastAsia="仿宋" w:hAnsi="仿宋" w:cs="仿宋"/>
          <w:b/>
          <w:sz w:val="28"/>
          <w:szCs w:val="28"/>
        </w:rPr>
      </w:pPr>
      <w:r>
        <w:rPr>
          <w:rFonts w:ascii="仿宋" w:eastAsia="仿宋" w:hAnsi="仿宋" w:cs="仿宋" w:hint="eastAsia"/>
          <w:b/>
          <w:sz w:val="28"/>
          <w:szCs w:val="28"/>
        </w:rPr>
        <w:t>附件2：汕尾市人民医院公务车维修项目工时费明细表</w:t>
      </w:r>
    </w:p>
    <w:p w:rsidR="00F35D3C" w:rsidRDefault="00E71896" w:rsidP="0008363E">
      <w:pPr>
        <w:pStyle w:val="a5"/>
        <w:ind w:right="480" w:firstLineChars="2550" w:firstLine="6126"/>
      </w:pPr>
      <w:r>
        <w:rPr>
          <w:rFonts w:ascii="仿宋" w:eastAsia="仿宋" w:hAnsi="仿宋" w:cs="仿宋" w:hint="eastAsia"/>
          <w:b/>
        </w:rPr>
        <w:t>（货币单位：人民币元）</w:t>
      </w:r>
    </w:p>
    <w:tbl>
      <w:tblPr>
        <w:tblpPr w:leftFromText="180" w:rightFromText="180" w:vertAnchor="text" w:horzAnchor="page" w:tblpX="1407" w:tblpY="948"/>
        <w:tblOverlap w:val="neve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813"/>
        <w:gridCol w:w="3395"/>
        <w:gridCol w:w="1213"/>
        <w:gridCol w:w="1102"/>
        <w:gridCol w:w="1067"/>
      </w:tblGrid>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类 别</w:t>
            </w: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编 号</w:t>
            </w:r>
          </w:p>
        </w:tc>
        <w:tc>
          <w:tcPr>
            <w:tcW w:w="3395"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维修项目</w:t>
            </w:r>
          </w:p>
        </w:tc>
        <w:tc>
          <w:tcPr>
            <w:tcW w:w="3382" w:type="dxa"/>
            <w:gridSpan w:val="3"/>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 工时费</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3395"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 3000CC以上 </w:t>
            </w:r>
          </w:p>
        </w:tc>
        <w:tc>
          <w:tcPr>
            <w:tcW w:w="1102"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1800-3000CC </w:t>
            </w:r>
          </w:p>
        </w:tc>
        <w:tc>
          <w:tcPr>
            <w:tcW w:w="1067"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1800CC以下 </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维修项目I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整车</w:t>
            </w:r>
          </w:p>
          <w:p w:rsidR="00F35D3C" w:rsidRDefault="00E71896">
            <w:pPr>
              <w:jc w:val="center"/>
              <w:rPr>
                <w:rFonts w:ascii="仿宋" w:eastAsia="仿宋" w:hAnsi="仿宋" w:cs="仿宋"/>
                <w:bCs/>
                <w:sz w:val="24"/>
              </w:rPr>
            </w:pPr>
            <w:r>
              <w:rPr>
                <w:rFonts w:ascii="仿宋" w:eastAsia="仿宋" w:hAnsi="仿宋" w:cs="仿宋" w:hint="eastAsia"/>
                <w:bCs/>
                <w:sz w:val="24"/>
              </w:rPr>
              <w:lastRenderedPageBreak/>
              <w:t>保养</w:t>
            </w: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lastRenderedPageBreak/>
              <w:t>101</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一级维护</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102</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二级维护</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103</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更换机油，机油滤清器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104</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更换波箱油（手动）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105</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更换波箱油（自动）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106</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更换波箱油（电控波箱）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107</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保养四轮刹车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40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108</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保养冷却系统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109</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保养空调系统（不含加注雪种）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110</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bCs/>
                <w:sz w:val="24"/>
              </w:rPr>
            </w:pPr>
            <w:r>
              <w:rPr>
                <w:rFonts w:ascii="仿宋" w:eastAsia="仿宋" w:hAnsi="仿宋" w:cs="仿宋" w:hint="eastAsia"/>
                <w:bCs/>
                <w:sz w:val="24"/>
              </w:rPr>
              <w:t>保养转向系统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sz w:val="24"/>
              </w:rPr>
            </w:pPr>
            <w:r>
              <w:rPr>
                <w:rFonts w:ascii="仿宋" w:eastAsia="仿宋" w:hAnsi="仿宋" w:cs="仿宋" w:hint="eastAsia"/>
                <w:bCs/>
                <w:sz w:val="24"/>
              </w:rPr>
              <w:t>111</w:t>
            </w:r>
          </w:p>
        </w:tc>
        <w:tc>
          <w:tcPr>
            <w:tcW w:w="3395" w:type="dxa"/>
            <w:tcBorders>
              <w:top w:val="single" w:sz="4" w:space="0" w:color="auto"/>
              <w:left w:val="single" w:sz="4" w:space="0" w:color="auto"/>
              <w:bottom w:val="single" w:sz="4" w:space="0" w:color="auto"/>
              <w:right w:val="single" w:sz="4" w:space="0" w:color="auto"/>
            </w:tcBorders>
            <w:vAlign w:val="bottom"/>
          </w:tcPr>
          <w:p w:rsidR="00F35D3C" w:rsidRDefault="00E71896">
            <w:pPr>
              <w:rPr>
                <w:rFonts w:ascii="仿宋" w:eastAsia="仿宋" w:hAnsi="仿宋" w:cs="仿宋"/>
                <w:sz w:val="24"/>
              </w:rPr>
            </w:pPr>
            <w:r>
              <w:rPr>
                <w:rFonts w:ascii="仿宋" w:eastAsia="仿宋" w:hAnsi="仿宋" w:cs="仿宋" w:hint="eastAsia"/>
                <w:bCs/>
                <w:sz w:val="24"/>
              </w:rPr>
              <w:t>清洗发动机外表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194.4</w:t>
            </w:r>
          </w:p>
        </w:tc>
      </w:tr>
      <w:tr w:rsidR="00F35D3C">
        <w:trPr>
          <w:trHeight w:val="393"/>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维修项目II</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发动机</w:t>
            </w: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发动机大修（含吊装发动机）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2772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2268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吊装发动机总成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更换发动机下挡泥板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更换发动机左侧支承胶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更换发动机右侧支承胶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0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更换发动机后支承胶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清洗、调校喷油嘴（全车套）及节气门（4缸）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534.6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清洗、调校喷油嘴（全车套）及节气门（6缸）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检修发动机燃油喷射系统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2613.6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2138.4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取断头螺丝（支）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更换汽油泵（电动泵）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252.9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拆装燃油箱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252.9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拆装或更换谐振箱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更换防冻液</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更换水泵及防冻液</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拆装水箱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更换水道闷头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更换旁通水管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更换上水管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更换下水管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22"/>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更换冷却风扇马达</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1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拆装油底壳（不含吊装发动机）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172.8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155.7</w:t>
            </w:r>
          </w:p>
        </w:tc>
      </w:tr>
      <w:tr w:rsidR="00F35D3C">
        <w:trPr>
          <w:trHeight w:val="35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更换曲轴后油封（含吊装波箱）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更换曲轴前油封（不含吊装发动机）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431"/>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焊补排气管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40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更换排气管吊胶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拆装、更换排气管前段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拆装、更换排气管第二段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拆装、更换排气管第三段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拆装、更换排气管尾段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拆装或更换空滤器总成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更换方向泵皮带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更换发电机皮带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29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更换空调皮带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452"/>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更换正时皮带,调整配气正时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更换正时链,调整配气正时（不含吊装发动机）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633.6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576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518.4</w:t>
            </w:r>
          </w:p>
        </w:tc>
      </w:tr>
      <w:tr w:rsidR="00F35D3C">
        <w:trPr>
          <w:trHeight w:val="371"/>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皮带张紧力调节</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更换气缸垫（4缸）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更换气缸垫（6缸）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239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拆装气门室盖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更换油门拉线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更换电子油门（含解码）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bCs/>
                <w:sz w:val="24"/>
              </w:rPr>
              <w:t>130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bCs/>
                <w:sz w:val="24"/>
              </w:rPr>
              <w:t>117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bCs/>
                <w:sz w:val="24"/>
              </w:rPr>
              <w:t>105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废气检测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bCs/>
                <w:sz w:val="24"/>
              </w:rPr>
              <w:t>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bCs/>
                <w:sz w:val="24"/>
              </w:rPr>
              <w:t>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bCs/>
                <w:sz w:val="24"/>
              </w:rPr>
              <w:t>0</w:t>
            </w:r>
          </w:p>
        </w:tc>
      </w:tr>
      <w:tr w:rsidR="00F35D3C">
        <w:trPr>
          <w:trHeight w:val="32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检修起动机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检修发电机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检查、更换分火线，分火头及分火盖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4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更换节温器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更换节温器盖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更换连接水管（水泵到节温器）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249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更换起动机总成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更换发电机总成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1"/>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更换发动机缸盖（4缸）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810</w:t>
            </w:r>
          </w:p>
        </w:tc>
      </w:tr>
      <w:tr w:rsidR="00F35D3C">
        <w:trPr>
          <w:trHeight w:val="35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更换发动机缸盖（6缸）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1386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1134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更换机油集滤器（不含吊装发动机）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431"/>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更换机油泵总成（不含吊装发动机）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更换曲轴皮带轮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拆装处理排气管前端接口漏气</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拆装进气岐管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415.8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340.2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拆装排气管岐管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更换风扇偶合器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259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检修汽油泵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清洗燃油箱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拆装高压油泵（柴油）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清洗曲轴箱机油集滤器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研磨气门（支）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换发动机全套活塞环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换连杆轴承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检修空气压缩机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267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换机油感应器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检修离合器液压总泵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免拆清洗引擎油路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29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换发动机活塞、连杆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更换正时齿轮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换机油感应器、测量机油压力</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检修气门漏气（4缸）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810</w:t>
            </w:r>
          </w:p>
        </w:tc>
      </w:tr>
      <w:tr w:rsidR="00F35D3C">
        <w:trPr>
          <w:trHeight w:val="39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检修气门漏气（6缸）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1386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1134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换柴油机气缸垫</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950.4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777.6</w:t>
            </w:r>
          </w:p>
        </w:tc>
      </w:tr>
      <w:tr w:rsidR="00F35D3C">
        <w:trPr>
          <w:trHeight w:val="35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清洗更换燃油滤清器（外置式）</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173.7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157.5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r>
      <w:tr w:rsidR="00F35D3C">
        <w:trPr>
          <w:trHeight w:val="38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279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清洁怠速控制器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更换检查水温感应器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更换火花塞</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检修正时皮带异响或漏油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检修更换机油格座</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28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镶气门座（个）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油电路保养</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发动机电脑检测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调怠速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289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检修曲轴通风装置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清洗空气滤清器或更换滤芯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28.8</w:t>
            </w:r>
          </w:p>
        </w:tc>
      </w:tr>
      <w:tr w:rsidR="00F35D3C">
        <w:trPr>
          <w:trHeight w:val="31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更换油箱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252.9</w:t>
            </w:r>
          </w:p>
        </w:tc>
      </w:tr>
      <w:tr w:rsidR="00F35D3C">
        <w:trPr>
          <w:trHeight w:val="35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检修正时链或齿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5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清理发动机积碳（4缸）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清理发动机积碳（6缸）</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9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更换飞轮齿（含吊装波箱）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拆装清洗汽油喷嘴（支）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更换三元催化器（不含吊装发动机）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1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清洗或更换节气门阀体</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272.7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更换燃油蒸发控制装置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299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检测、清洗废气再循环（EGR）系统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r>
      <w:tr w:rsidR="00F35D3C">
        <w:trPr>
          <w:trHeight w:val="44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right w:val="single" w:sz="4" w:space="0" w:color="auto"/>
            </w:tcBorders>
            <w:vAlign w:val="center"/>
          </w:tcPr>
          <w:p w:rsidR="00F35D3C" w:rsidRDefault="00F35D3C">
            <w:pPr>
              <w:jc w:val="center"/>
              <w:rPr>
                <w:rFonts w:ascii="仿宋" w:eastAsia="仿宋" w:hAnsi="仿宋" w:cs="仿宋"/>
                <w:bCs/>
                <w:sz w:val="24"/>
              </w:rPr>
            </w:pPr>
          </w:p>
          <w:p w:rsidR="00F35D3C" w:rsidRDefault="00E71896">
            <w:pPr>
              <w:jc w:val="center"/>
              <w:rPr>
                <w:rFonts w:ascii="仿宋" w:eastAsia="仿宋" w:hAnsi="仿宋" w:cs="仿宋"/>
                <w:bCs/>
                <w:sz w:val="24"/>
              </w:rPr>
            </w:pPr>
            <w:r>
              <w:rPr>
                <w:rFonts w:ascii="仿宋" w:eastAsia="仿宋" w:hAnsi="仿宋" w:cs="仿宋" w:hint="eastAsia"/>
                <w:bCs/>
                <w:sz w:val="24"/>
              </w:rPr>
              <w:t>300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免拆清洗发动机气路系统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免拆清洗曲轴箱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拆洗三元催化器（不含吊装发动机）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center"/>
          </w:tcPr>
          <w:p w:rsidR="00F35D3C" w:rsidRDefault="00F35D3C">
            <w:pPr>
              <w:jc w:val="center"/>
              <w:rPr>
                <w:rFonts w:ascii="仿宋" w:eastAsia="仿宋" w:hAnsi="仿宋" w:cs="仿宋"/>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更换涡轮增压器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450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拆装清洗柴油喷油嘴（支）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299"/>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维修项目III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传动系统</w:t>
            </w: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更换离合器片</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维修或保养离合器总泵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维修或保养离合器分泵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分解、修理差速器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41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分解、修理自动变速箱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3326.4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2721.6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分解、修理手动变速箱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1425.6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1166.4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吊装变速箱总成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514.8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468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421.2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拆装波箱油底壳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更换波箱吊胶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更换或润滑波箱换挡拉索</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更换或润滑波箱油门拉索</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更换前驱动半轴（单边）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更换半轴外球笼（单边）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更换半轴内球笼（单边）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更换半轴防尘套、保养球笼（单边）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换传动轴中间轴承或油封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换油箱支架胶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拆装后桥</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950.4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777.6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调校离合器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换传动轴万向节总成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换差速器油封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换半轴油封（单边）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更换轮毂轴承（轮）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44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检修挂档机构</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检修变速箱操纵机构</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更换变速箱前油封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更换变速箱后油封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换离合器分离轴承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6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检修后轮壳油封漏油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更换波箱档位显示器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4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检测更换波箱电磁阀</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检修波箱液压油路板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1425.6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1166.4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更换米表线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4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更换轮胎及动平衡（条）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更换传动轴吊胶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检修P档锁止开关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6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338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更换差速器油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sz w:val="24"/>
              </w:rPr>
            </w:pPr>
            <w:r>
              <w:rPr>
                <w:rFonts w:ascii="仿宋" w:eastAsia="仿宋" w:hAnsi="仿宋" w:cs="仿宋" w:hint="eastAsia"/>
                <w:bCs/>
                <w:sz w:val="24"/>
              </w:rPr>
              <w:t>339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外调校手刹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64.8</w:t>
            </w:r>
          </w:p>
        </w:tc>
      </w:tr>
      <w:tr w:rsidR="00F35D3C">
        <w:trPr>
          <w:trHeight w:val="41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340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更换变速杆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277"/>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维修项目IV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tcPr>
          <w:p w:rsidR="00F35D3C" w:rsidRDefault="00E71896">
            <w:pPr>
              <w:jc w:val="center"/>
              <w:rPr>
                <w:rFonts w:ascii="仿宋" w:eastAsia="仿宋" w:hAnsi="仿宋" w:cs="仿宋"/>
                <w:bCs/>
                <w:sz w:val="24"/>
              </w:rPr>
            </w:pPr>
            <w:r>
              <w:rPr>
                <w:rFonts w:ascii="仿宋" w:eastAsia="仿宋" w:hAnsi="仿宋" w:cs="仿宋" w:hint="eastAsia"/>
                <w:bCs/>
                <w:sz w:val="24"/>
              </w:rPr>
              <w:t>悬挂系统</w:t>
            </w: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前独立悬挂解体、修理（单边）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534.6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后独立悬挂解体、修理（单边）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更换后悬挂推杆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172.8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155.7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更换后悬挂稳定杆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172.8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155.7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更换轮胎螺丝（轮）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更换螺旋弹簧（支）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更换前减震器（支）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更换后减震器（支）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更换前轮避震器座胶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更换前轮定位拉杆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172.8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155.7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更换前上挂臂（单边）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更换前下挂臂（单边）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更换后轮上挂臂（单边）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更换后轮下挂臂（单边）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更换平衡杆胶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更换前平衡杆小连杆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拆装平衡杆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拆装或更换转向节（单边）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261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拆装前轮轴承（单边）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9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拆装后轮轴承（单边）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8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平衡轮胎（条）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更换轮胎，平衡轮胎（四轮）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更换钢圈，平衡轮胎（四轮）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9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更换发动机前横梁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42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更换发动机后横梁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50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换普通前避震器（支）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换普通后避震器（支）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检修前轮钢板弹簧断（单边）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检修后轮钢板弹簧断（单边）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检修铆前钢板支架座</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检修铆后钢板支架座</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62"/>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调校前桥扭杆弹簧</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换悬挂上、下球头（单边）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换转向节主销</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451.8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410.4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369</w:t>
            </w:r>
          </w:p>
        </w:tc>
      </w:tr>
      <w:tr w:rsidR="00F35D3C">
        <w:trPr>
          <w:trHeight w:val="43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更换钢板销及衬套</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29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换后钢板弹簧（单边）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更换前桥</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更换后桥</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21"/>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439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调整转向角度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46.8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38.7</w:t>
            </w:r>
          </w:p>
        </w:tc>
      </w:tr>
      <w:tr w:rsidR="00F35D3C">
        <w:trPr>
          <w:trHeight w:val="34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检修横直拉杆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换扭杆式前叉板胶套及轴（单边）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138.6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113.4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检修更换转向辅助臂（个）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138.6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113.4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检修可变悬架系统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40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检修空压式悬架避震系统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46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检修电子悬挂线路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sz w:val="24"/>
              </w:rPr>
            </w:pPr>
            <w:r>
              <w:rPr>
                <w:rFonts w:ascii="仿宋" w:eastAsia="仿宋" w:hAnsi="仿宋" w:cs="仿宋" w:hint="eastAsia"/>
                <w:bCs/>
                <w:sz w:val="24"/>
              </w:rPr>
              <w:t>446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更换前轮油封（轮）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447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更换后轮油封（轮）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维修项目V</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lastRenderedPageBreak/>
              <w:t>制动系统</w:t>
            </w: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501　</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检修四轮刹车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更换前制动片</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151.2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更换后制动片（碟刹）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151.2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更换后制动蹄（鼓刹）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151.2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更换手刹片</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151.2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更换后制动鼓</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151.2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光整制动盘（个）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更换前制动盘</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更换后制动盘</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更换制动踏板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252.9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镗制动鼓（个）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检修制动总泵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更换制动总泵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检修制动分泵（碟）（个）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更换制动分泵（前）（个）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更换真空助力器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更换ABS执行器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471.6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428.4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385.2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更换ABS转速传感器（个）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更换车轮制动软管（条）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更换全车手刹拉线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调整手拉杆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换刹车比例阀</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调校四轮刹车（含放空气）</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sz w:val="24"/>
              </w:rPr>
            </w:pPr>
            <w:r>
              <w:rPr>
                <w:rFonts w:ascii="仿宋" w:eastAsia="仿宋" w:hAnsi="仿宋" w:cs="仿宋" w:hint="eastAsia"/>
                <w:bCs/>
                <w:sz w:val="24"/>
              </w:rPr>
              <w:t>524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更换刹车油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525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检修ABS系统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1900.8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1728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1555.2</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维修项目VI</w:t>
            </w:r>
          </w:p>
        </w:tc>
      </w:tr>
      <w:tr w:rsidR="00F35D3C">
        <w:trPr>
          <w:trHeight w:val="473"/>
        </w:trPr>
        <w:tc>
          <w:tcPr>
            <w:tcW w:w="1107" w:type="dxa"/>
            <w:vMerge w:val="restart"/>
            <w:tcBorders>
              <w:top w:val="single" w:sz="4" w:space="0" w:color="auto"/>
              <w:left w:val="single" w:sz="4" w:space="0" w:color="auto"/>
              <w:bottom w:val="single" w:sz="4" w:space="0" w:color="auto"/>
              <w:right w:val="single" w:sz="4" w:space="0" w:color="auto"/>
            </w:tcBorders>
          </w:tcPr>
          <w:p w:rsidR="00F35D3C" w:rsidRDefault="00E71896">
            <w:pPr>
              <w:jc w:val="center"/>
              <w:rPr>
                <w:rFonts w:ascii="仿宋" w:eastAsia="仿宋" w:hAnsi="仿宋" w:cs="仿宋"/>
                <w:bCs/>
                <w:sz w:val="24"/>
              </w:rPr>
            </w:pPr>
            <w:r>
              <w:rPr>
                <w:rFonts w:ascii="仿宋" w:eastAsia="仿宋" w:hAnsi="仿宋" w:cs="仿宋" w:hint="eastAsia"/>
                <w:bCs/>
                <w:sz w:val="24"/>
              </w:rPr>
              <w:t>转向系统</w:t>
            </w: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四轮定位检测、调整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2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前束检测、调整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6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更换方向机总成（齿条）（含四轮定位）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更换方向机总成（循环球）</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大修方向机（齿条）（含四轮定位）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810</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大修方向机（循环球）</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更换方向助力油泵</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252.9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拆装转向管柱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拆装转向横拉杆（内球头）（不含四轮定位）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2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拆装调整方向盘</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更换方向机油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更换方向机防尘套（不含四轮定位）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调整方向盘间隙</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更换助力泵油壶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换方向机中尺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换方向机高低压油管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检修或更换转向机电控系统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更换方向机油散热器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更换方向盘</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sz w:val="24"/>
              </w:rPr>
            </w:pPr>
            <w:r>
              <w:rPr>
                <w:rFonts w:ascii="仿宋" w:eastAsia="仿宋" w:hAnsi="仿宋" w:cs="仿宋" w:hint="eastAsia"/>
                <w:bCs/>
                <w:sz w:val="24"/>
              </w:rPr>
              <w:t>618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换转向机十字轴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451.8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410.4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369</w:t>
            </w:r>
          </w:p>
        </w:tc>
      </w:tr>
      <w:tr w:rsidR="00F35D3C">
        <w:trPr>
          <w:trHeight w:val="42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619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换方向锁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维修项目VII</w:t>
            </w:r>
          </w:p>
        </w:tc>
      </w:tr>
      <w:tr w:rsidR="00F35D3C">
        <w:trPr>
          <w:trHeight w:val="394"/>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空调系统</w:t>
            </w: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补充雪种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更换电磁离合器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34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更换压缩机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44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更换冷凝器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291.6</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清洁或更换蒸发器（不含拆装仪表台）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更换暖水开关阀（不含拆装仪表台）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更换风量调节开关（不含拆装仪表台）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67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更换冷暖调节开关或拉索（不含拆装仪表台）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68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更换A/C开关（不含拆装仪表台）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更换暖风水箱（不含拆装仪表台）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拆装装空调鼓风机（不含拆装仪表台）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43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拆装空调进气滤网</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9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检修电子扇电路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检修空调电路（普通）（不含拆装仪表台）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空调系统大修（单蒸发器）（不含拆装仪表台）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810</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空调系统大修（双蒸发器）（不含拆装仪表台）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1584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换雪种瓶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抽真空加雪种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40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换高低压管（条）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5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检查更换空调继电器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01"/>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清洗冷气风口、管道（不含拆装仪表台）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排除蒸发箱外水道堵塞</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更换膨胀阀（不含拆装仪表台）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拆装更换冷气温度感应器（不含拆装仪表台）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更换空调保险阀</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检修空调电路（自动）（不含拆装仪表台）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950.4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777.6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检修暖气系统（不含拆装仪表台）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sz w:val="24"/>
              </w:rPr>
            </w:pPr>
            <w:r>
              <w:rPr>
                <w:rFonts w:ascii="仿宋" w:eastAsia="仿宋" w:hAnsi="仿宋" w:cs="仿宋" w:hint="eastAsia"/>
                <w:bCs/>
                <w:sz w:val="24"/>
              </w:rPr>
              <w:t>729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950.4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777.6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730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清洗蒸发器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维修项目VIII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tcPr>
          <w:p w:rsidR="00F35D3C" w:rsidRDefault="00E71896">
            <w:pPr>
              <w:jc w:val="center"/>
              <w:rPr>
                <w:rFonts w:ascii="仿宋" w:eastAsia="仿宋" w:hAnsi="仿宋" w:cs="仿宋"/>
                <w:bCs/>
                <w:sz w:val="24"/>
              </w:rPr>
            </w:pPr>
            <w:r>
              <w:rPr>
                <w:rFonts w:ascii="仿宋" w:eastAsia="仿宋" w:hAnsi="仿宋" w:cs="仿宋" w:hint="eastAsia"/>
                <w:bCs/>
                <w:sz w:val="24"/>
              </w:rPr>
              <w:t>电器系统</w:t>
            </w: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检修里程表线路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检修水温表线路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8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检修转速表线路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检修燃油表线路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检修机油压力线路(机油灯亮)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检修充电指示灯线路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4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检修全车灯光线路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调整大灯位置及光轴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拆修雨刮连杆机构（不含拆装仪表台）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检修雨刮喷水机构</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更换雨刮喷水壶或喷水电机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更换天线总成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更换电池</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更换前门音响喇叭（个）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更换后音响喇叭（个）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43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拆装音响主机</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4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更换电喇叭</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更换气囊袋线盘</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更换左右气袋及电脑（含拆装仪表台）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46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更换升降器总开关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更换前门升降器或马达（单门）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40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更换后门升降器或马达（单门）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更换转向组合开关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更换前大灯或大灯座（只）（不含拆保险杠）</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更换前角灯（只）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更换后尾灯（只）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更换后高位制动灯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更换前保险杠灯（只）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检修、更换前射灯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1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检修手刹灯线路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9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检修挂挡杆灯线路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拆装检修天窗机构（含拆装天花内饰板）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更换天窗开关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检修电动后视镜及电路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29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更换仪表板照明灯泡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全车线路大修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消除故障码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更换室内倒车镜</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839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换刮雨马达（不含拆装仪表台）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换继电器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77.4</w:t>
            </w:r>
          </w:p>
        </w:tc>
      </w:tr>
      <w:tr w:rsidR="00F35D3C">
        <w:trPr>
          <w:trHeight w:val="452"/>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换保险盒（不含线束更换）</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检修电子防盗器系统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检修电子油门故障</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检修车速传感器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检修巡航系统控制电路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检修电动座椅电路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更换外把手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更换四档泥板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849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检修电动车窗电路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检修中央门锁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拆装更换门灯感应器（个）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检修安全带感应器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更换刹车油量感应器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拆检尾门锁灯开关总成</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检修起动线路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更换电池头（正）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28.8</w:t>
            </w:r>
          </w:p>
        </w:tc>
      </w:tr>
      <w:tr w:rsidR="00F35D3C">
        <w:trPr>
          <w:trHeight w:val="45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更换电池头（负）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发动机保养电脑归零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6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859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检修气囊控制电路故障</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864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r>
      <w:tr w:rsidR="00F35D3C">
        <w:trPr>
          <w:trHeight w:val="40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检修自动波外控电器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检修液压方向机电子控制系统</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检修自动防撞系统（仪表台）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42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配装遥控器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检修加速防滑系统（ASR）</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712.8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检修四轮驱动系统电路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415.8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340.2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检修CD收放机外接电路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43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检修电子仪表板电路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检修更换雾灯（一对）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107.1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87.3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869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检修大灯高低调整装置（内置式）</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142.2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870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更换雨刮臂</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871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检修倒车灯电路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872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检修雨刮电路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237.6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194.4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sz w:val="24"/>
              </w:rPr>
            </w:pPr>
            <w:r>
              <w:rPr>
                <w:rFonts w:ascii="仿宋" w:eastAsia="仿宋" w:hAnsi="仿宋" w:cs="仿宋" w:hint="eastAsia"/>
                <w:bCs/>
                <w:sz w:val="24"/>
              </w:rPr>
              <w:t>873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检修喇叭电路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158.4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129.6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874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安装车尾静电线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维修项目IX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车身部分</w:t>
            </w: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拆装车身饰件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更换前中网</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更换前或后档风玻璃</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更换发动机仓前龙门架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891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更换发动机盖锁并调整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更换发动机盖拉索拉手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更换倒车镜（单边）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282"/>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拆装倒车雷达</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283.5</w:t>
            </w:r>
          </w:p>
        </w:tc>
      </w:tr>
      <w:tr w:rsidR="00F35D3C">
        <w:trPr>
          <w:trHeight w:val="32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更换前翼子板（单边）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247.5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202.5</w:t>
            </w:r>
          </w:p>
        </w:tc>
      </w:tr>
      <w:tr w:rsidR="00F35D3C">
        <w:trPr>
          <w:trHeight w:val="75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更换后翼子板（单边）（含拆装后杠、后档等相关附件）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更换前车门（个）（含相关附件拆装）</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445.5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364.5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更换前门玻璃（件）（含相关附件拆装）</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8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拆装前门内饰板（件）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52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拆装后门饰板（件）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更换车身前立柱（单边）（含相关附件拆装）</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2178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更换车身中立柱（单边）（含相关附件拆装）</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更换前门锁机并调整（个）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更换后门锁机并调整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更换落水槽饰条（条）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更换前门玻璃绒槽（条）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更换后门玻璃绒槽</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更换门锁驱动器（个）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更换后门玻璃（件）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更换行李箱盖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更换前保险杠</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2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更换后保险杠</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更换全车标志</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更换全车锁（不含解码）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安装全车电镀楣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931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更换天窗玻璃</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932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拆装天窗机构</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933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更换后门三角窗</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934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更换车身下裙（单边）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26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935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更换后门玻璃外压条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474"/>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936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更换前门玻璃外压条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937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修复校正大梁（不含拆装其他</w:t>
            </w:r>
            <w:r>
              <w:rPr>
                <w:rFonts w:ascii="仿宋" w:eastAsia="仿宋" w:hAnsi="仿宋" w:cs="仿宋" w:hint="eastAsia"/>
                <w:bCs/>
                <w:sz w:val="24"/>
              </w:rPr>
              <w:lastRenderedPageBreak/>
              <w:t>附件）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lastRenderedPageBreak/>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62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938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更换车身地毯（不含拆装仪表台）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939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1620</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拆装车内天花</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247.5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202.5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更换油箱拉索</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更换油箱开启盖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更换水箱上支架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更换水箱下支架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更换车门防水胶条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更换车门外拉手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更换车门内拉手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更换车门限位器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949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更换后车门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445.5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364.5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拆装行李箱内饰件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247.5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202.5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更换行李箱后围板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643.5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526.5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更换行李箱拉簧</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447"/>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拆装前排座椅（个）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466"/>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拆装后排座椅及靠背</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更换前轮内挡泥衬胶（单边）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更换后轮内挡泥补胶（单边）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更换车门防撞胶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247.5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202.5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更换大灯下支架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247.5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202.5</w:t>
            </w:r>
          </w:p>
        </w:tc>
      </w:tr>
      <w:tr w:rsidR="00F35D3C">
        <w:trPr>
          <w:trHeight w:val="4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959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更换前保险杠内支架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43"/>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960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更换后保险杠内支架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961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更换前叶子板内托（左或右）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更换后叶子板内托（左或右）</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更换门柱外饰铰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更换后盖铰</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更换前、后门门铰（对）</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170.1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更换前大灯（个）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单门修复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前杠修复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969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前叶子板修复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引擎盖修复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后箱盖修复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修玻璃升降器手动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修玻璃升降器电动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换单门锁芯</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换尾箱盖锁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换引擎盖锁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换车身彩条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178.2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145.8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更换尾门撑杆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979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检修排气管、消声器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电池架烧焊固定</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158.4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检修中门轴承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检修车头盖锁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固定保险杠角胶（吉普车）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轮胎上盖板修复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162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后尾板修复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车身大修</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2970</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2430</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更换车身电镀饰板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前照面修复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346.5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989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前玻璃框锈蚀修复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后玻璃框锈蚀修复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300"/>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车顶沙板修复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修复后保险杠</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247.5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225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202.5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993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更换安全带（条）（不含电脑解码）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调校车门（个）</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调校尾门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更换后盖拉线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拆装全车附件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1485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1350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修复备胎架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r>
      <w:tr w:rsidR="00F35D3C">
        <w:trPr>
          <w:trHeight w:val="43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999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调校门锁位（门）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40.5</w:t>
            </w:r>
          </w:p>
        </w:tc>
      </w:tr>
      <w:tr w:rsidR="00F35D3C">
        <w:trPr>
          <w:trHeight w:val="459"/>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1000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换叶子板饰条（条）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bottom"/>
          </w:tcPr>
          <w:p w:rsidR="00F35D3C" w:rsidRDefault="00F35D3C">
            <w:pPr>
              <w:jc w:val="center"/>
              <w:rPr>
                <w:rFonts w:ascii="仿宋" w:eastAsia="仿宋" w:hAnsi="仿宋" w:cs="仿宋"/>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更换外把手</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79.2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64.8</w:t>
            </w:r>
          </w:p>
        </w:tc>
      </w:tr>
      <w:tr w:rsidR="00F35D3C">
        <w:trPr>
          <w:trHeight w:val="32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bottom w:val="single" w:sz="4" w:space="0" w:color="auto"/>
              <w:right w:val="single" w:sz="4" w:space="0" w:color="auto"/>
            </w:tcBorders>
            <w:vAlign w:val="bottom"/>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更换四档泥板</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48.6</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维修项目X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钣金</w:t>
            </w: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发动机盖凹位修复及校正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424.8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386.1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347.4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左前叶子板凹位修复及校正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右前叶子板凹位修复及校正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车顶凹位修复及校正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489.6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444.6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左前门凹位修复及校正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右前门凹位修复及校正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左下裙条凹位修复及校正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右下裙条凹位修复及校正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左前立柱凹位修复及校正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右前立柱凹位修复及校正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369.9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左中柱凹位修复及校正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355.5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323.1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290.7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右中柱凹位修复及校正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355.5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323.1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290.7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更换左前大梁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1368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1243.8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1119.6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更换右前大梁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1368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1243.8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1119.6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左后门凹位修复及校正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右后门凹位修复及校正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左后叶子板凹位修复及校正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右后叶子板凹位修复及校正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行李箱盖凹位修复及校正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358.2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322.2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前保险杠凹位修复及校正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后保险杠凹位修复及校正</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297.9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270.9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修复前大梁（后）</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1229.4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1116.9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1005.3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修复前、后大梁</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1541.7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1401.3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1261.8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sz w:val="24"/>
              </w:rPr>
            </w:pPr>
            <w:r>
              <w:rPr>
                <w:rFonts w:ascii="仿宋" w:eastAsia="仿宋" w:hAnsi="仿宋" w:cs="仿宋" w:hint="eastAsia"/>
                <w:bCs/>
                <w:sz w:val="24"/>
              </w:rPr>
              <w:t>1024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sz w:val="24"/>
              </w:rPr>
            </w:pPr>
            <w:r>
              <w:rPr>
                <w:rFonts w:ascii="仿宋" w:eastAsia="仿宋" w:hAnsi="仿宋" w:cs="仿宋" w:hint="eastAsia"/>
                <w:bCs/>
                <w:sz w:val="24"/>
              </w:rPr>
              <w:t>中门沙板修复（中等程度）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324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295.2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sz w:val="24"/>
              </w:rPr>
            </w:pPr>
            <w:r>
              <w:rPr>
                <w:rFonts w:ascii="仿宋" w:eastAsia="仿宋" w:hAnsi="仿宋" w:cs="仿宋" w:hint="eastAsia"/>
                <w:sz w:val="24"/>
              </w:rPr>
              <w:t>265.5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1025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拆装清洁全车室内饰件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848.7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771.3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694.8</w:t>
            </w:r>
          </w:p>
        </w:tc>
      </w:tr>
      <w:tr w:rsidR="00F35D3C">
        <w:trPr>
          <w:trHeight w:val="375"/>
        </w:trPr>
        <w:tc>
          <w:tcPr>
            <w:tcW w:w="8697" w:type="dxa"/>
            <w:gridSpan w:val="6"/>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 xml:space="preserve">维修项目XI　</w:t>
            </w:r>
          </w:p>
        </w:tc>
      </w:tr>
      <w:tr w:rsidR="00F35D3C">
        <w:trPr>
          <w:trHeight w:val="375"/>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烤漆及美容</w:t>
            </w: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1101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全车烤漆内外</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6440.4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5855.4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5269.5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发动机盖烤漆（新件）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637.2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579.6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521.1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发动机盖烤漆（旧件）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702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639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575.1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发动机盖烤漆（残破）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972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883.8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795.6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前保险杠烤漆（新件）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440.1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400.5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前保险杠烤漆（旧件）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453.6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408.6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前保险杠烤漆（残破）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前保险杠补漆（局部）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241.2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197.1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后保险杠烤漆（新件）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383.4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348.3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313.2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后保险杠烤漆（旧件）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372.6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334.8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后保险杠烤漆（残破）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388.8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后保险杠补漆（局部）</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241.2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219.6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197.1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前叶子板烤漆（新件）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510.3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464.4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417.6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前叶子板烤漆（旧件）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580.5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527.4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前叶子板烤漆（残破）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709.2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580.5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后叶子板烤漆（新件）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476.1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432.9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389.7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后叶子板烤漆（旧件）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580.5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527.4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后叶子板烤漆（残破）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604.8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549.9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1109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前车门烤漆（新件）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454.5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413.1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前车门烤漆（旧件）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523.8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429.3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前车门烤漆（残破）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613.8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558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502.2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后车门烤漆（新件）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454.5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413.1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371.7</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后车门烤漆（旧件）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523.8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429.3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后车门烤漆（残破）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613.8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558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502.2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前立柱烤漆（旧件）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311.4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279.9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前立柱烤漆（残破）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367.2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300.6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中立柱烤漆（旧件）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367.2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300.6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中立柱烤漆（残破）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460.8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419.4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377.1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后立柱烤漆（旧件）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367.2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333.9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300.6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后立柱烤漆（残破）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460.8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419.4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377.1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车门上幅烤漆（旧件）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391.5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320.4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车门上幅烤漆（残破）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416.7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378.9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341.1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车门下幅烤漆（旧件）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391.5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356.4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320.4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top w:val="single" w:sz="4" w:space="0" w:color="auto"/>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车门下幅烤漆（残破）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580.5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527.4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474.3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1116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车门防撞条烤漆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132.3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120.6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车身下裙条烤漆（新件）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505.8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459.9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414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车身下裙条烤漆（旧件）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610.2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554.4</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499.5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车身下裙条烤漆（残破）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635.4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576.9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519.3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行李箱烤漆（新件）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275.4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行李箱烤漆（旧件）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336.6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275.4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行李箱烤漆（残破）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385.2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350.1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1119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车顶烤漆（新件）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1108.8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车顶烤漆（旧件）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1219.5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1108.8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998.1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bottom w:val="single" w:sz="4" w:space="0" w:color="auto"/>
              <w:right w:val="single" w:sz="4" w:space="0" w:color="auto"/>
            </w:tcBorders>
            <w:vAlign w:val="center"/>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车顶烤漆（残破）</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1368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1243.8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1119.6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val="restart"/>
            <w:tcBorders>
              <w:top w:val="single" w:sz="4" w:space="0" w:color="auto"/>
              <w:left w:val="single" w:sz="4" w:space="0" w:color="auto"/>
              <w:right w:val="single" w:sz="4" w:space="0" w:color="auto"/>
            </w:tcBorders>
            <w:vAlign w:val="center"/>
          </w:tcPr>
          <w:p w:rsidR="00F35D3C" w:rsidRDefault="00E71896">
            <w:pPr>
              <w:jc w:val="center"/>
              <w:rPr>
                <w:rFonts w:ascii="仿宋" w:eastAsia="仿宋" w:hAnsi="仿宋" w:cs="仿宋"/>
                <w:bCs/>
                <w:sz w:val="24"/>
              </w:rPr>
            </w:pPr>
            <w:r>
              <w:rPr>
                <w:rFonts w:ascii="仿宋" w:eastAsia="仿宋" w:hAnsi="仿宋" w:cs="仿宋" w:hint="eastAsia"/>
                <w:bCs/>
                <w:sz w:val="24"/>
              </w:rPr>
              <w:t>1120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倒车镜烤漆（新件）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116.1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105.3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94.5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vMerge/>
            <w:tcBorders>
              <w:left w:val="single" w:sz="4" w:space="0" w:color="auto"/>
              <w:bottom w:val="single" w:sz="4" w:space="0" w:color="auto"/>
              <w:right w:val="single" w:sz="4" w:space="0" w:color="auto"/>
            </w:tcBorders>
            <w:vAlign w:val="bottom"/>
          </w:tcPr>
          <w:p w:rsidR="00F35D3C" w:rsidRDefault="00F35D3C">
            <w:pPr>
              <w:jc w:val="center"/>
              <w:rPr>
                <w:rFonts w:ascii="仿宋" w:eastAsia="仿宋" w:hAnsi="仿宋" w:cs="仿宋"/>
                <w:bCs/>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倒车镜烤漆（旧件）</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138.6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126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113.4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全车座位清洗、上蜡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360.9</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328.5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296.1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发动机外部清洗、上蜡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260.1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236.7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213.3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全车抛光、上蜡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433.8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394.2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354.6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全车打磨、抛光、上蜡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488.7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443.7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399.6</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上增艳蜡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284.4</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258.3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232.2</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全车除污渍</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551.7</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501.3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450.9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打磨、抛光加一层</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474.3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431.1</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387.9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后箱盖烤漆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783</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711.9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640.8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1129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引擎盖烤漆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922.5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838.8</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755.1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内部美容蒸气</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559.8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508.5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458.1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1131</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水蜡洗车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55.836</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50.76</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45.684</w:t>
            </w:r>
          </w:p>
        </w:tc>
      </w:tr>
      <w:tr w:rsidR="00F35D3C">
        <w:trPr>
          <w:trHeight w:val="42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1132</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上普通光蜡</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208.8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189.9</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171</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1133</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更换全车座套</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108</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90</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1134</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外车身、全车填面喷漆、烤漆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3976.2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3615.3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3253.5</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1135</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车底喷防锈漆</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589.5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535.5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482.4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1136</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全车室内消毒</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319.5</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290.7</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261.9</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1137</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全车装表茶纸（5座车）</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601.2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546.3</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491.4</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1138</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室内椅套清洗</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331.2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1139</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真皮座椅去渍、上光</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404.1</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367.2</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330.3</w:t>
            </w:r>
          </w:p>
        </w:tc>
      </w:tr>
      <w:tr w:rsidR="00F35D3C">
        <w:trPr>
          <w:trHeight w:val="375"/>
        </w:trPr>
        <w:tc>
          <w:tcPr>
            <w:tcW w:w="1107" w:type="dxa"/>
            <w:vMerge/>
            <w:tcBorders>
              <w:top w:val="single" w:sz="4" w:space="0" w:color="auto"/>
              <w:left w:val="single" w:sz="4" w:space="0" w:color="auto"/>
              <w:bottom w:val="single" w:sz="4" w:space="0" w:color="auto"/>
              <w:right w:val="single" w:sz="4" w:space="0" w:color="auto"/>
            </w:tcBorders>
            <w:vAlign w:val="center"/>
          </w:tcPr>
          <w:p w:rsidR="00F35D3C" w:rsidRDefault="00F35D3C">
            <w:pPr>
              <w:rPr>
                <w:rFonts w:ascii="仿宋" w:eastAsia="仿宋" w:hAnsi="仿宋" w:cs="仿宋"/>
                <w:bCs/>
                <w:sz w:val="24"/>
              </w:rPr>
            </w:pPr>
          </w:p>
        </w:tc>
        <w:tc>
          <w:tcPr>
            <w:tcW w:w="813" w:type="dxa"/>
            <w:tcBorders>
              <w:top w:val="single" w:sz="4" w:space="0" w:color="auto"/>
              <w:left w:val="single" w:sz="4" w:space="0" w:color="auto"/>
              <w:bottom w:val="single" w:sz="4" w:space="0" w:color="auto"/>
              <w:right w:val="single" w:sz="4" w:space="0" w:color="auto"/>
            </w:tcBorders>
            <w:vAlign w:val="bottom"/>
          </w:tcPr>
          <w:p w:rsidR="00F35D3C" w:rsidRDefault="00E71896">
            <w:pPr>
              <w:jc w:val="center"/>
              <w:rPr>
                <w:rFonts w:ascii="仿宋" w:eastAsia="仿宋" w:hAnsi="仿宋" w:cs="仿宋"/>
                <w:bCs/>
                <w:sz w:val="24"/>
              </w:rPr>
            </w:pPr>
            <w:r>
              <w:rPr>
                <w:rFonts w:ascii="仿宋" w:eastAsia="仿宋" w:hAnsi="仿宋" w:cs="仿宋" w:hint="eastAsia"/>
                <w:bCs/>
                <w:sz w:val="24"/>
              </w:rPr>
              <w:t>1140</w:t>
            </w:r>
          </w:p>
        </w:tc>
        <w:tc>
          <w:tcPr>
            <w:tcW w:w="3395" w:type="dxa"/>
            <w:tcBorders>
              <w:top w:val="single" w:sz="4" w:space="0" w:color="auto"/>
              <w:left w:val="single" w:sz="4" w:space="0" w:color="auto"/>
              <w:bottom w:val="single" w:sz="4" w:space="0" w:color="auto"/>
              <w:right w:val="single" w:sz="4" w:space="0" w:color="auto"/>
            </w:tcBorders>
            <w:vAlign w:val="center"/>
          </w:tcPr>
          <w:p w:rsidR="00F35D3C" w:rsidRDefault="00E71896">
            <w:pPr>
              <w:rPr>
                <w:rFonts w:ascii="仿宋" w:eastAsia="仿宋" w:hAnsi="仿宋" w:cs="仿宋"/>
                <w:bCs/>
                <w:sz w:val="24"/>
              </w:rPr>
            </w:pPr>
            <w:r>
              <w:rPr>
                <w:rFonts w:ascii="仿宋" w:eastAsia="仿宋" w:hAnsi="仿宋" w:cs="仿宋" w:hint="eastAsia"/>
                <w:bCs/>
                <w:sz w:val="24"/>
              </w:rPr>
              <w:t>发动机外表清洗</w:t>
            </w:r>
          </w:p>
        </w:tc>
        <w:tc>
          <w:tcPr>
            <w:tcW w:w="1213"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331.2</w:t>
            </w:r>
          </w:p>
        </w:tc>
        <w:tc>
          <w:tcPr>
            <w:tcW w:w="1102"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301.5</w:t>
            </w:r>
          </w:p>
        </w:tc>
        <w:tc>
          <w:tcPr>
            <w:tcW w:w="1067" w:type="dxa"/>
            <w:tcBorders>
              <w:top w:val="single" w:sz="4" w:space="0" w:color="auto"/>
              <w:left w:val="single" w:sz="4" w:space="0" w:color="auto"/>
              <w:bottom w:val="single" w:sz="4" w:space="0" w:color="auto"/>
              <w:right w:val="single" w:sz="4" w:space="0" w:color="auto"/>
            </w:tcBorders>
          </w:tcPr>
          <w:p w:rsidR="00F35D3C" w:rsidRDefault="00E71896">
            <w:pPr>
              <w:rPr>
                <w:rFonts w:ascii="仿宋" w:eastAsia="仿宋" w:hAnsi="仿宋" w:cs="仿宋"/>
                <w:bCs/>
                <w:sz w:val="24"/>
              </w:rPr>
            </w:pPr>
            <w:r>
              <w:rPr>
                <w:rFonts w:ascii="仿宋" w:eastAsia="仿宋" w:hAnsi="仿宋" w:cs="仿宋" w:hint="eastAsia"/>
                <w:sz w:val="24"/>
              </w:rPr>
              <w:t>271.8</w:t>
            </w:r>
          </w:p>
        </w:tc>
      </w:tr>
    </w:tbl>
    <w:p w:rsidR="00F35D3C" w:rsidRDefault="00F35D3C" w:rsidP="00961233">
      <w:pPr>
        <w:spacing w:line="360" w:lineRule="auto"/>
        <w:ind w:right="964"/>
        <w:rPr>
          <w:rFonts w:ascii="仿宋" w:eastAsia="仿宋" w:hAnsi="仿宋" w:cs="仿宋"/>
          <w:b/>
          <w:sz w:val="24"/>
        </w:rPr>
      </w:pPr>
    </w:p>
    <w:p w:rsidR="00961233" w:rsidRDefault="00961233" w:rsidP="00961233">
      <w:pPr>
        <w:pStyle w:val="2"/>
      </w:pPr>
    </w:p>
    <w:p w:rsidR="00961233" w:rsidRDefault="00961233" w:rsidP="00961233">
      <w:pPr>
        <w:spacing w:line="360" w:lineRule="auto"/>
        <w:rPr>
          <w:rFonts w:ascii="仿宋_GB2" w:eastAsia="仿宋_GB2" w:hAnsi="仿宋_GB2" w:cs="仿宋_GB2"/>
          <w:szCs w:val="21"/>
        </w:rPr>
      </w:pPr>
      <w:r>
        <w:rPr>
          <w:rFonts w:ascii="仿宋_GB2" w:eastAsia="仿宋_GB2" w:hAnsi="仿宋_GB2" w:cs="仿宋_GB2"/>
          <w:szCs w:val="21"/>
        </w:rPr>
        <w:t>注：表中机修电器项目收费含相关附件拆装，钣金项目收费为单项拆装修复，喷漆项目收费包含漆料，美容项目包含耗材。</w:t>
      </w:r>
    </w:p>
    <w:p w:rsidR="00961233" w:rsidRPr="00961233" w:rsidRDefault="00961233" w:rsidP="00961233">
      <w:pPr>
        <w:pStyle w:val="2"/>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rsidP="0008363E">
      <w:pPr>
        <w:spacing w:line="360" w:lineRule="auto"/>
        <w:ind w:firstLineChars="200" w:firstLine="480"/>
        <w:jc w:val="right"/>
        <w:rPr>
          <w:rFonts w:ascii="仿宋" w:eastAsia="仿宋" w:hAnsi="仿宋" w:cs="仿宋"/>
          <w:b/>
          <w:sz w:val="24"/>
        </w:rPr>
      </w:pPr>
    </w:p>
    <w:p w:rsidR="00F35D3C" w:rsidRDefault="00F35D3C">
      <w:pPr>
        <w:pStyle w:val="af0"/>
        <w:ind w:firstLineChars="0" w:firstLine="0"/>
        <w:rPr>
          <w:rFonts w:ascii="仿宋" w:eastAsia="仿宋" w:hAnsi="仿宋" w:cs="仿宋"/>
          <w:b/>
          <w:sz w:val="24"/>
        </w:rPr>
      </w:pPr>
    </w:p>
    <w:p w:rsidR="00F35D3C" w:rsidRDefault="00F35D3C">
      <w:pPr>
        <w:pStyle w:val="1"/>
        <w:tabs>
          <w:tab w:val="left" w:pos="851"/>
        </w:tabs>
        <w:spacing w:line="360" w:lineRule="auto"/>
        <w:rPr>
          <w:rFonts w:ascii="仿宋" w:eastAsia="仿宋" w:hAnsi="仿宋" w:cs="仿宋"/>
          <w:sz w:val="32"/>
          <w:szCs w:val="32"/>
        </w:rPr>
      </w:pPr>
    </w:p>
    <w:p w:rsidR="00F35D3C" w:rsidRDefault="00F35D3C">
      <w:pPr>
        <w:pStyle w:val="1"/>
        <w:tabs>
          <w:tab w:val="left" w:pos="851"/>
        </w:tabs>
        <w:spacing w:line="360" w:lineRule="auto"/>
        <w:rPr>
          <w:rFonts w:ascii="仿宋" w:eastAsia="仿宋" w:hAnsi="仿宋" w:cs="仿宋"/>
          <w:sz w:val="32"/>
          <w:szCs w:val="32"/>
        </w:rPr>
      </w:pPr>
    </w:p>
    <w:p w:rsidR="00F35D3C" w:rsidRDefault="00E71896">
      <w:pPr>
        <w:rPr>
          <w:rFonts w:ascii="仿宋" w:eastAsia="仿宋" w:hAnsi="仿宋" w:cs="仿宋"/>
          <w:b/>
          <w:bCs/>
          <w:color w:val="000000"/>
          <w:sz w:val="32"/>
          <w:szCs w:val="32"/>
        </w:rPr>
      </w:pPr>
      <w:r>
        <w:rPr>
          <w:rFonts w:ascii="仿宋" w:eastAsia="仿宋" w:hAnsi="仿宋" w:cs="仿宋" w:hint="eastAsia"/>
          <w:b/>
          <w:bCs/>
          <w:color w:val="000000"/>
          <w:sz w:val="32"/>
          <w:szCs w:val="32"/>
        </w:rPr>
        <w:br w:type="page"/>
      </w:r>
    </w:p>
    <w:p w:rsidR="00F35D3C" w:rsidRDefault="00E71896">
      <w:pPr>
        <w:pStyle w:val="1"/>
        <w:tabs>
          <w:tab w:val="left" w:pos="851"/>
        </w:tabs>
        <w:spacing w:line="360" w:lineRule="auto"/>
        <w:rPr>
          <w:rFonts w:ascii="仿宋" w:eastAsia="仿宋" w:hAnsi="仿宋" w:cs="仿宋"/>
          <w:bCs w:val="0"/>
          <w:color w:val="auto"/>
          <w:sz w:val="24"/>
          <w:szCs w:val="24"/>
        </w:rPr>
      </w:pPr>
      <w:r>
        <w:rPr>
          <w:rFonts w:ascii="仿宋" w:eastAsia="仿宋" w:hAnsi="仿宋" w:cs="仿宋" w:hint="eastAsia"/>
          <w:sz w:val="32"/>
          <w:szCs w:val="32"/>
        </w:rPr>
        <w:lastRenderedPageBreak/>
        <w:t>第五章  响应文件编制要求</w:t>
      </w:r>
    </w:p>
    <w:p w:rsidR="00F35D3C" w:rsidRDefault="00E71896">
      <w:pPr>
        <w:pStyle w:val="Style3"/>
        <w:ind w:firstLineChars="0" w:firstLine="0"/>
        <w:jc w:val="center"/>
        <w:rPr>
          <w:rFonts w:ascii="华文仿宋" w:eastAsia="华文仿宋" w:hAnsi="华文仿宋"/>
          <w:b/>
          <w:sz w:val="52"/>
          <w:szCs w:val="32"/>
        </w:rPr>
      </w:pPr>
      <w:r>
        <w:rPr>
          <w:rFonts w:ascii="仿宋" w:eastAsia="仿宋" w:hAnsi="仿宋" w:cs="仿宋" w:hint="eastAsia"/>
          <w:b/>
          <w:sz w:val="24"/>
        </w:rPr>
        <w:t>（请响应供应商按照以下文件的要求格式、内容、顺序制作响应文件，并请编制目录及页码。）</w:t>
      </w:r>
      <w:bookmarkStart w:id="4" w:name="_Toc97049462"/>
    </w:p>
    <w:p w:rsidR="00F35D3C" w:rsidRDefault="00F35D3C">
      <w:pPr>
        <w:spacing w:line="360" w:lineRule="auto"/>
        <w:jc w:val="center"/>
        <w:rPr>
          <w:rFonts w:ascii="华文仿宋" w:eastAsia="华文仿宋" w:hAnsi="华文仿宋"/>
          <w:b/>
          <w:sz w:val="52"/>
          <w:szCs w:val="32"/>
        </w:rPr>
      </w:pPr>
    </w:p>
    <w:p w:rsidR="00F35D3C" w:rsidRDefault="00F35D3C">
      <w:pPr>
        <w:spacing w:line="360" w:lineRule="auto"/>
        <w:jc w:val="center"/>
        <w:rPr>
          <w:rFonts w:ascii="华文仿宋" w:eastAsia="华文仿宋" w:hAnsi="华文仿宋"/>
          <w:b/>
          <w:sz w:val="52"/>
          <w:szCs w:val="32"/>
        </w:rPr>
      </w:pPr>
    </w:p>
    <w:p w:rsidR="00F35D3C" w:rsidRDefault="00E71896">
      <w:pPr>
        <w:spacing w:line="360" w:lineRule="auto"/>
        <w:jc w:val="center"/>
        <w:rPr>
          <w:rFonts w:ascii="华文仿宋" w:eastAsia="华文仿宋" w:hAnsi="华文仿宋"/>
          <w:b/>
          <w:sz w:val="52"/>
          <w:szCs w:val="32"/>
        </w:rPr>
      </w:pPr>
      <w:r>
        <w:rPr>
          <w:rFonts w:ascii="华文仿宋" w:eastAsia="华文仿宋" w:hAnsi="华文仿宋" w:hint="eastAsia"/>
          <w:b/>
          <w:sz w:val="52"/>
          <w:szCs w:val="32"/>
        </w:rPr>
        <w:t>汕尾市人民医院</w:t>
      </w:r>
    </w:p>
    <w:p w:rsidR="00F35D3C" w:rsidRDefault="00E71896">
      <w:pPr>
        <w:spacing w:line="360" w:lineRule="auto"/>
        <w:jc w:val="center"/>
        <w:rPr>
          <w:rFonts w:ascii="华文仿宋" w:eastAsia="华文仿宋" w:hAnsi="华文仿宋"/>
          <w:b/>
          <w:sz w:val="52"/>
          <w:szCs w:val="32"/>
        </w:rPr>
      </w:pPr>
      <w:r>
        <w:rPr>
          <w:rFonts w:ascii="华文仿宋" w:eastAsia="华文仿宋" w:hAnsi="华文仿宋" w:hint="eastAsia"/>
          <w:b/>
          <w:sz w:val="52"/>
          <w:szCs w:val="32"/>
          <w:u w:val="single"/>
        </w:rPr>
        <w:t xml:space="preserve">             </w:t>
      </w:r>
      <w:r>
        <w:rPr>
          <w:rFonts w:ascii="华文仿宋" w:eastAsia="华文仿宋" w:hAnsi="华文仿宋" w:hint="eastAsia"/>
          <w:b/>
          <w:sz w:val="52"/>
          <w:szCs w:val="32"/>
        </w:rPr>
        <w:t>项目</w:t>
      </w:r>
    </w:p>
    <w:p w:rsidR="00F35D3C" w:rsidRDefault="00E71896">
      <w:pPr>
        <w:spacing w:line="360" w:lineRule="auto"/>
        <w:jc w:val="center"/>
        <w:rPr>
          <w:rFonts w:ascii="华文仿宋" w:eastAsia="华文仿宋" w:hAnsi="华文仿宋"/>
          <w:b/>
          <w:sz w:val="52"/>
          <w:szCs w:val="32"/>
        </w:rPr>
      </w:pPr>
      <w:r>
        <w:rPr>
          <w:rFonts w:ascii="华文仿宋" w:eastAsia="华文仿宋" w:hAnsi="华文仿宋" w:hint="eastAsia"/>
          <w:b/>
          <w:sz w:val="52"/>
          <w:szCs w:val="32"/>
        </w:rPr>
        <w:t>响 应 文 件</w:t>
      </w:r>
    </w:p>
    <w:p w:rsidR="00F35D3C" w:rsidRDefault="00E71896">
      <w:pPr>
        <w:pStyle w:val="a7"/>
        <w:spacing w:line="360" w:lineRule="auto"/>
        <w:jc w:val="center"/>
        <w:rPr>
          <w:rFonts w:ascii="华文仿宋" w:eastAsia="华文仿宋" w:hAnsi="华文仿宋" w:cs="宋体"/>
          <w:b/>
          <w:sz w:val="32"/>
          <w:szCs w:val="32"/>
        </w:rPr>
      </w:pPr>
      <w:r>
        <w:rPr>
          <w:rFonts w:ascii="华文仿宋" w:eastAsia="华文仿宋" w:hAnsi="华文仿宋" w:cs="宋体" w:hint="eastAsia"/>
          <w:b/>
          <w:sz w:val="32"/>
          <w:szCs w:val="32"/>
        </w:rPr>
        <w:t>(正本/副本）</w:t>
      </w:r>
    </w:p>
    <w:p w:rsidR="00F35D3C" w:rsidRDefault="00F35D3C" w:rsidP="0008363E">
      <w:pPr>
        <w:pStyle w:val="a7"/>
        <w:spacing w:line="360" w:lineRule="auto"/>
        <w:ind w:firstLineChars="200" w:firstLine="480"/>
        <w:jc w:val="center"/>
        <w:rPr>
          <w:rFonts w:ascii="仿宋" w:eastAsia="仿宋" w:hAnsi="仿宋" w:cs="仿宋"/>
          <w:b/>
          <w:color w:val="000000"/>
          <w:sz w:val="24"/>
          <w:szCs w:val="24"/>
        </w:rPr>
      </w:pPr>
    </w:p>
    <w:p w:rsidR="00F35D3C" w:rsidRDefault="00F35D3C" w:rsidP="0008363E">
      <w:pPr>
        <w:pStyle w:val="a7"/>
        <w:spacing w:line="360" w:lineRule="auto"/>
        <w:ind w:firstLineChars="200" w:firstLine="480"/>
        <w:jc w:val="center"/>
        <w:rPr>
          <w:rFonts w:ascii="仿宋" w:eastAsia="仿宋" w:hAnsi="仿宋" w:cs="仿宋"/>
          <w:b/>
          <w:color w:val="000000"/>
          <w:sz w:val="24"/>
          <w:szCs w:val="24"/>
        </w:rPr>
      </w:pPr>
    </w:p>
    <w:p w:rsidR="00F35D3C" w:rsidRDefault="00F35D3C" w:rsidP="0008363E">
      <w:pPr>
        <w:pStyle w:val="a7"/>
        <w:spacing w:line="360" w:lineRule="auto"/>
        <w:ind w:firstLineChars="200" w:firstLine="480"/>
        <w:jc w:val="center"/>
        <w:rPr>
          <w:rFonts w:ascii="仿宋" w:eastAsia="仿宋" w:hAnsi="仿宋" w:cs="仿宋"/>
          <w:b/>
          <w:color w:val="000000"/>
          <w:sz w:val="24"/>
          <w:szCs w:val="24"/>
        </w:rPr>
      </w:pPr>
    </w:p>
    <w:p w:rsidR="00F35D3C" w:rsidRDefault="00F35D3C" w:rsidP="0008363E">
      <w:pPr>
        <w:pStyle w:val="a7"/>
        <w:spacing w:line="360" w:lineRule="auto"/>
        <w:ind w:firstLineChars="200" w:firstLine="480"/>
        <w:jc w:val="center"/>
        <w:rPr>
          <w:rFonts w:ascii="仿宋" w:eastAsia="仿宋" w:hAnsi="仿宋" w:cs="仿宋"/>
          <w:b/>
          <w:color w:val="000000"/>
          <w:sz w:val="24"/>
          <w:szCs w:val="24"/>
        </w:rPr>
      </w:pPr>
    </w:p>
    <w:p w:rsidR="00F35D3C" w:rsidRDefault="00F35D3C" w:rsidP="0008363E">
      <w:pPr>
        <w:pStyle w:val="a7"/>
        <w:spacing w:line="360" w:lineRule="auto"/>
        <w:ind w:firstLineChars="200" w:firstLine="480"/>
        <w:jc w:val="center"/>
        <w:rPr>
          <w:rFonts w:ascii="仿宋" w:eastAsia="仿宋" w:hAnsi="仿宋" w:cs="仿宋"/>
          <w:b/>
          <w:color w:val="000000"/>
          <w:sz w:val="24"/>
          <w:szCs w:val="24"/>
        </w:rPr>
      </w:pPr>
    </w:p>
    <w:p w:rsidR="00F35D3C" w:rsidRDefault="00F35D3C" w:rsidP="0008363E">
      <w:pPr>
        <w:pStyle w:val="a7"/>
        <w:spacing w:line="360" w:lineRule="auto"/>
        <w:ind w:firstLineChars="200" w:firstLine="480"/>
        <w:jc w:val="center"/>
        <w:rPr>
          <w:rFonts w:ascii="仿宋" w:eastAsia="仿宋" w:hAnsi="仿宋" w:cs="仿宋"/>
          <w:b/>
          <w:color w:val="000000"/>
          <w:sz w:val="24"/>
          <w:szCs w:val="24"/>
        </w:rPr>
      </w:pPr>
    </w:p>
    <w:p w:rsidR="00F35D3C" w:rsidRDefault="00E71896" w:rsidP="0008363E">
      <w:pPr>
        <w:pStyle w:val="a7"/>
        <w:spacing w:line="360" w:lineRule="auto"/>
        <w:ind w:firstLineChars="678" w:firstLine="1629"/>
        <w:rPr>
          <w:rFonts w:ascii="仿宋" w:eastAsia="仿宋" w:hAnsi="仿宋" w:cs="仿宋"/>
          <w:b/>
          <w:color w:val="000000"/>
          <w:sz w:val="24"/>
          <w:szCs w:val="24"/>
          <w:u w:val="single"/>
        </w:rPr>
      </w:pPr>
      <w:r>
        <w:rPr>
          <w:rFonts w:ascii="仿宋" w:eastAsia="仿宋" w:hAnsi="仿宋" w:cs="仿宋" w:hint="eastAsia"/>
          <w:b/>
          <w:color w:val="000000"/>
          <w:sz w:val="24"/>
          <w:szCs w:val="24"/>
        </w:rPr>
        <w:t>公司名称（盖章）：</w:t>
      </w:r>
      <w:r>
        <w:rPr>
          <w:rFonts w:ascii="仿宋" w:eastAsia="仿宋" w:hAnsi="仿宋" w:cs="仿宋" w:hint="eastAsia"/>
          <w:b/>
          <w:color w:val="000000"/>
          <w:sz w:val="24"/>
          <w:szCs w:val="24"/>
          <w:u w:val="single"/>
        </w:rPr>
        <w:t xml:space="preserve">                           </w:t>
      </w:r>
    </w:p>
    <w:p w:rsidR="00F35D3C" w:rsidRDefault="00E71896" w:rsidP="0008363E">
      <w:pPr>
        <w:pStyle w:val="a7"/>
        <w:spacing w:line="360" w:lineRule="auto"/>
        <w:ind w:firstLineChars="678" w:firstLine="1629"/>
        <w:rPr>
          <w:rFonts w:ascii="仿宋" w:eastAsia="仿宋" w:hAnsi="仿宋" w:cs="仿宋"/>
          <w:b/>
          <w:color w:val="000000"/>
          <w:sz w:val="24"/>
          <w:szCs w:val="24"/>
          <w:u w:val="single"/>
        </w:rPr>
      </w:pPr>
      <w:r>
        <w:rPr>
          <w:rFonts w:ascii="仿宋" w:eastAsia="仿宋" w:hAnsi="仿宋" w:cs="仿宋" w:hint="eastAsia"/>
          <w:b/>
          <w:color w:val="000000"/>
          <w:sz w:val="24"/>
          <w:szCs w:val="24"/>
        </w:rPr>
        <w:t>法定代表人或法定授权代表（签名/签章）：</w:t>
      </w:r>
      <w:r>
        <w:rPr>
          <w:rFonts w:ascii="仿宋" w:eastAsia="仿宋" w:hAnsi="仿宋" w:cs="仿宋" w:hint="eastAsia"/>
          <w:b/>
          <w:color w:val="000000"/>
          <w:sz w:val="24"/>
          <w:szCs w:val="24"/>
          <w:u w:val="single"/>
        </w:rPr>
        <w:t xml:space="preserve">      </w:t>
      </w:r>
    </w:p>
    <w:p w:rsidR="00F35D3C" w:rsidRDefault="00E71896" w:rsidP="0008363E">
      <w:pPr>
        <w:pStyle w:val="a7"/>
        <w:spacing w:line="360" w:lineRule="auto"/>
        <w:ind w:firstLineChars="678" w:firstLine="1629"/>
        <w:rPr>
          <w:rFonts w:ascii="仿宋" w:eastAsia="仿宋" w:hAnsi="仿宋" w:cs="仿宋"/>
          <w:b/>
          <w:color w:val="000000"/>
          <w:sz w:val="24"/>
          <w:szCs w:val="24"/>
        </w:rPr>
      </w:pPr>
      <w:r>
        <w:rPr>
          <w:rFonts w:ascii="仿宋" w:eastAsia="仿宋" w:hAnsi="仿宋" w:cs="仿宋" w:hint="eastAsia"/>
          <w:b/>
          <w:color w:val="000000"/>
          <w:sz w:val="24"/>
          <w:szCs w:val="24"/>
        </w:rPr>
        <w:t>联系人：</w:t>
      </w:r>
      <w:r>
        <w:rPr>
          <w:rFonts w:ascii="仿宋" w:eastAsia="仿宋" w:hAnsi="仿宋" w:cs="仿宋" w:hint="eastAsia"/>
          <w:b/>
          <w:color w:val="000000"/>
          <w:sz w:val="24"/>
          <w:szCs w:val="24"/>
          <w:u w:val="single"/>
        </w:rPr>
        <w:t xml:space="preserve">                                     </w:t>
      </w:r>
    </w:p>
    <w:p w:rsidR="00F35D3C" w:rsidRDefault="00E71896" w:rsidP="0008363E">
      <w:pPr>
        <w:pStyle w:val="a7"/>
        <w:spacing w:line="360" w:lineRule="auto"/>
        <w:ind w:firstLineChars="678" w:firstLine="1629"/>
        <w:rPr>
          <w:rFonts w:ascii="仿宋" w:eastAsia="仿宋" w:hAnsi="仿宋" w:cs="仿宋"/>
          <w:b/>
          <w:color w:val="000000"/>
          <w:sz w:val="24"/>
          <w:szCs w:val="24"/>
        </w:rPr>
      </w:pPr>
      <w:r>
        <w:rPr>
          <w:rFonts w:ascii="仿宋" w:eastAsia="仿宋" w:hAnsi="仿宋" w:cs="仿宋" w:hint="eastAsia"/>
          <w:b/>
          <w:color w:val="000000"/>
          <w:sz w:val="24"/>
          <w:szCs w:val="24"/>
        </w:rPr>
        <w:t>联系方式：</w:t>
      </w:r>
      <w:r>
        <w:rPr>
          <w:rFonts w:ascii="仿宋" w:eastAsia="仿宋" w:hAnsi="仿宋" w:cs="仿宋" w:hint="eastAsia"/>
          <w:b/>
          <w:color w:val="000000"/>
          <w:sz w:val="24"/>
          <w:szCs w:val="24"/>
          <w:u w:val="single"/>
        </w:rPr>
        <w:t xml:space="preserve">                                   </w:t>
      </w:r>
    </w:p>
    <w:p w:rsidR="00F35D3C" w:rsidRDefault="00E71896" w:rsidP="0008363E">
      <w:pPr>
        <w:pStyle w:val="a7"/>
        <w:spacing w:line="360" w:lineRule="auto"/>
        <w:ind w:firstLineChars="678" w:firstLine="1629"/>
        <w:rPr>
          <w:rFonts w:ascii="仿宋" w:eastAsia="仿宋" w:hAnsi="仿宋" w:cs="仿宋"/>
          <w:b/>
          <w:color w:val="000000"/>
          <w:sz w:val="24"/>
          <w:szCs w:val="24"/>
        </w:rPr>
      </w:pPr>
      <w:r>
        <w:rPr>
          <w:rFonts w:ascii="仿宋" w:eastAsia="仿宋" w:hAnsi="仿宋" w:cs="仿宋" w:hint="eastAsia"/>
          <w:b/>
          <w:color w:val="000000"/>
          <w:sz w:val="24"/>
          <w:szCs w:val="24"/>
        </w:rPr>
        <w:t>日    期：</w:t>
      </w:r>
      <w:r>
        <w:rPr>
          <w:rFonts w:ascii="仿宋" w:eastAsia="仿宋" w:hAnsi="仿宋" w:cs="仿宋" w:hint="eastAsia"/>
          <w:b/>
          <w:color w:val="000000"/>
          <w:sz w:val="24"/>
          <w:szCs w:val="24"/>
          <w:u w:val="single"/>
        </w:rPr>
        <w:t xml:space="preserve">                                   </w:t>
      </w:r>
    </w:p>
    <w:bookmarkEnd w:id="4"/>
    <w:p w:rsidR="00F35D3C" w:rsidRDefault="00E71896">
      <w:pPr>
        <w:pStyle w:val="20"/>
        <w:pageBreakBefore/>
        <w:jc w:val="center"/>
        <w:rPr>
          <w:rFonts w:ascii="仿宋" w:eastAsia="仿宋" w:hAnsi="仿宋" w:cs="仿宋"/>
          <w:color w:val="000000"/>
          <w:sz w:val="24"/>
        </w:rPr>
      </w:pPr>
      <w:r>
        <w:rPr>
          <w:rFonts w:ascii="仿宋" w:eastAsia="仿宋" w:hAnsi="仿宋" w:cs="仿宋" w:hint="eastAsia"/>
          <w:color w:val="000000"/>
          <w:sz w:val="36"/>
          <w:szCs w:val="36"/>
        </w:rPr>
        <w:lastRenderedPageBreak/>
        <w:t>响应文件目录</w:t>
      </w:r>
      <w:r>
        <w:rPr>
          <w:rFonts w:ascii="仿宋" w:eastAsia="仿宋" w:hAnsi="仿宋" w:cs="仿宋" w:hint="eastAsia"/>
          <w:color w:val="000000"/>
          <w:sz w:val="24"/>
        </w:rPr>
        <w:fldChar w:fldCharType="begin"/>
      </w:r>
      <w:r>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p>
    <w:p w:rsidR="00F35D3C" w:rsidRDefault="00F35D3C">
      <w:pPr>
        <w:widowControl/>
        <w:jc w:val="left"/>
        <w:rPr>
          <w:rFonts w:ascii="仿宋" w:eastAsia="仿宋" w:hAnsi="仿宋" w:cs="仿宋"/>
          <w:color w:val="000000"/>
          <w:sz w:val="24"/>
        </w:rPr>
      </w:pPr>
    </w:p>
    <w:p w:rsidR="00F35D3C" w:rsidRDefault="00E7189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一、报价…………………………………………………………………………第（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（一）报价一览表………………………………………………………………第（  ）页</w:t>
      </w:r>
    </w:p>
    <w:p w:rsidR="00F35D3C" w:rsidRDefault="0008363E">
      <w:pPr>
        <w:shd w:val="clear" w:color="auto" w:fill="FFFFFF"/>
        <w:spacing w:line="360" w:lineRule="auto"/>
        <w:rPr>
          <w:rFonts w:ascii="仿宋" w:eastAsia="仿宋" w:hAnsi="仿宋" w:cs="仿宋"/>
          <w:color w:val="000000"/>
          <w:sz w:val="24"/>
        </w:rPr>
      </w:pPr>
      <w:hyperlink r:id="rId10" w:history="1">
        <w:r w:rsidR="00E71896">
          <w:rPr>
            <w:rFonts w:ascii="仿宋" w:eastAsia="仿宋" w:hAnsi="仿宋" w:cs="仿宋" w:hint="eastAsia"/>
            <w:color w:val="000000"/>
            <w:sz w:val="24"/>
          </w:rPr>
          <w:t>二、</w:t>
        </w:r>
      </w:hyperlink>
      <w:r w:rsidR="00E71896">
        <w:rPr>
          <w:rFonts w:ascii="仿宋" w:eastAsia="仿宋" w:hAnsi="仿宋" w:cs="仿宋" w:hint="eastAsia"/>
          <w:color w:val="000000"/>
          <w:sz w:val="24"/>
        </w:rPr>
        <w:t>资格审查……………………………………………………………………第（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（一）资格自查表………………………………………………………………第（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（二）资格审查证明资料………………………………………………………第（  ）页</w:t>
      </w:r>
    </w:p>
    <w:p w:rsidR="00F35D3C" w:rsidRDefault="00E7189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三、符合性审查…………………………………………………………………第（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（一）符合性自查表……………………………………………………………第（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（二）符合性审查证明资料……………………………………………………第（  ）页</w:t>
      </w:r>
    </w:p>
    <w:p w:rsidR="00F35D3C" w:rsidRDefault="00E7189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四、商务评审……………………………………………………………………第（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（一）商务评审自查表…………………………………………………………第（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（二）商务评审证明资料………………………………………………………第（  ）页</w:t>
      </w:r>
    </w:p>
    <w:p w:rsidR="00F35D3C" w:rsidRDefault="00E71896">
      <w:pPr>
        <w:shd w:val="clear" w:color="auto" w:fill="FFFFFF"/>
        <w:spacing w:line="360" w:lineRule="auto"/>
        <w:rPr>
          <w:rFonts w:ascii="仿宋" w:eastAsia="仿宋" w:hAnsi="仿宋" w:cs="仿宋"/>
          <w:color w:val="000000"/>
          <w:sz w:val="24"/>
        </w:rPr>
      </w:pPr>
      <w:r>
        <w:rPr>
          <w:rFonts w:ascii="仿宋" w:eastAsia="仿宋" w:hAnsi="仿宋" w:cs="仿宋" w:hint="eastAsia"/>
          <w:color w:val="000000"/>
          <w:sz w:val="24"/>
        </w:rPr>
        <w:t>五、技术评审……………………………………………………………………第（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（一）技术评审自查表…………………………………………………………第（  ）页</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（二）技术评审证明资料………………………………………………………第（  ）页</w:t>
      </w:r>
    </w:p>
    <w:p w:rsidR="00F35D3C" w:rsidRDefault="00F35D3C">
      <w:pPr>
        <w:shd w:val="clear" w:color="auto" w:fill="FFFFFF"/>
        <w:spacing w:line="360" w:lineRule="auto"/>
        <w:rPr>
          <w:rFonts w:ascii="仿宋" w:eastAsia="仿宋" w:hAnsi="仿宋" w:cs="仿宋"/>
          <w:color w:val="000000"/>
          <w:sz w:val="24"/>
          <w:szCs w:val="36"/>
        </w:rPr>
      </w:pPr>
    </w:p>
    <w:p w:rsidR="00F35D3C" w:rsidRDefault="00F35D3C" w:rsidP="0009401C">
      <w:pPr>
        <w:pStyle w:val="Style3"/>
        <w:ind w:firstLine="400"/>
        <w:rPr>
          <w:rFonts w:ascii="仿宋" w:eastAsia="仿宋" w:hAnsi="仿宋" w:cs="仿宋"/>
          <w:color w:val="000000"/>
        </w:rPr>
      </w:pPr>
    </w:p>
    <w:p w:rsidR="00F35D3C" w:rsidRDefault="00F35D3C">
      <w:pPr>
        <w:pStyle w:val="Style3"/>
        <w:ind w:firstLineChars="0" w:firstLine="0"/>
        <w:rPr>
          <w:rFonts w:ascii="仿宋" w:eastAsia="仿宋" w:hAnsi="仿宋" w:cs="仿宋"/>
          <w:color w:val="000000"/>
          <w:sz w:val="24"/>
        </w:rPr>
      </w:pPr>
    </w:p>
    <w:p w:rsidR="00F35D3C" w:rsidRDefault="00F35D3C">
      <w:pPr>
        <w:pStyle w:val="Style3"/>
        <w:ind w:firstLineChars="0" w:firstLine="0"/>
        <w:rPr>
          <w:rFonts w:ascii="仿宋" w:eastAsia="仿宋" w:hAnsi="仿宋" w:cs="仿宋"/>
          <w:color w:val="000000"/>
          <w:sz w:val="24"/>
        </w:rPr>
      </w:pPr>
    </w:p>
    <w:p w:rsidR="00F35D3C" w:rsidRDefault="00F35D3C" w:rsidP="0009401C">
      <w:pPr>
        <w:pStyle w:val="Style3"/>
        <w:ind w:firstLine="480"/>
        <w:rPr>
          <w:rFonts w:ascii="仿宋" w:eastAsia="仿宋" w:hAnsi="仿宋" w:cs="仿宋"/>
          <w:color w:val="000000"/>
          <w:sz w:val="24"/>
        </w:rPr>
      </w:pP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特别提示：</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1.请响应供应商按照本目录要求的格式、内容、顺序制作响应文件，并请编制目录及页码，否则可能影响对响应文件的评价。</w:t>
      </w:r>
    </w:p>
    <w:p w:rsidR="00F35D3C" w:rsidRDefault="00E71896">
      <w:pPr>
        <w:pStyle w:val="Style3"/>
        <w:spacing w:line="360" w:lineRule="auto"/>
        <w:ind w:firstLineChars="0" w:firstLine="0"/>
        <w:rPr>
          <w:rFonts w:ascii="仿宋" w:eastAsia="仿宋" w:hAnsi="仿宋" w:cs="仿宋"/>
          <w:color w:val="000000"/>
          <w:sz w:val="24"/>
        </w:rPr>
      </w:pPr>
      <w:r>
        <w:rPr>
          <w:rFonts w:ascii="仿宋" w:eastAsia="仿宋" w:hAnsi="仿宋" w:cs="仿宋" w:hint="eastAsia"/>
          <w:color w:val="000000"/>
          <w:sz w:val="24"/>
        </w:rPr>
        <w:t>2.响应供应商所递交的所有资料均应加盖响应供应商公章。</w:t>
      </w:r>
    </w:p>
    <w:p w:rsidR="00F35D3C" w:rsidRDefault="00F35D3C">
      <w:pPr>
        <w:pStyle w:val="Style3"/>
        <w:spacing w:line="360" w:lineRule="auto"/>
        <w:ind w:firstLineChars="0" w:firstLine="0"/>
        <w:rPr>
          <w:rFonts w:ascii="仿宋" w:eastAsia="仿宋" w:hAnsi="仿宋" w:cs="仿宋"/>
          <w:color w:val="000000"/>
          <w:sz w:val="24"/>
        </w:rPr>
      </w:pPr>
    </w:p>
    <w:p w:rsidR="00F35D3C" w:rsidRDefault="00E71896">
      <w:pPr>
        <w:rPr>
          <w:rFonts w:ascii="仿宋" w:eastAsia="仿宋" w:hAnsi="仿宋"/>
          <w:b/>
          <w:sz w:val="24"/>
        </w:rPr>
      </w:pPr>
      <w:r>
        <w:rPr>
          <w:rFonts w:hint="eastAsia"/>
          <w:lang w:val="zh-CN"/>
        </w:rPr>
        <w:fldChar w:fldCharType="end"/>
      </w:r>
    </w:p>
    <w:p w:rsidR="00F35D3C" w:rsidRDefault="00F35D3C">
      <w:pPr>
        <w:pStyle w:val="a5"/>
        <w:rPr>
          <w:rFonts w:ascii="仿宋" w:eastAsia="仿宋" w:hAnsi="仿宋"/>
          <w:b/>
        </w:rPr>
      </w:pPr>
    </w:p>
    <w:p w:rsidR="00F35D3C" w:rsidRDefault="00F35D3C">
      <w:pPr>
        <w:rPr>
          <w:rFonts w:ascii="仿宋" w:eastAsia="仿宋" w:hAnsi="仿宋"/>
          <w:b/>
          <w:sz w:val="24"/>
        </w:rPr>
      </w:pPr>
    </w:p>
    <w:p w:rsidR="00F35D3C" w:rsidRDefault="00F35D3C" w:rsidP="0008363E">
      <w:pPr>
        <w:pStyle w:val="af0"/>
        <w:ind w:firstLine="240"/>
        <w:rPr>
          <w:rFonts w:ascii="仿宋" w:eastAsia="仿宋" w:hAnsi="仿宋"/>
          <w:b/>
          <w:sz w:val="24"/>
        </w:rPr>
      </w:pPr>
    </w:p>
    <w:p w:rsidR="00F35D3C" w:rsidRDefault="00F35D3C" w:rsidP="0008363E">
      <w:pPr>
        <w:pStyle w:val="af0"/>
        <w:ind w:firstLine="240"/>
        <w:rPr>
          <w:rFonts w:ascii="仿宋" w:eastAsia="仿宋" w:hAnsi="仿宋"/>
          <w:b/>
          <w:sz w:val="24"/>
        </w:rPr>
      </w:pPr>
    </w:p>
    <w:p w:rsidR="00F35D3C" w:rsidRDefault="00E71896">
      <w:pPr>
        <w:pStyle w:val="20"/>
        <w:pageBreakBefore/>
        <w:adjustRightInd w:val="0"/>
        <w:snapToGrid w:val="0"/>
        <w:spacing w:beforeLines="50" w:before="156" w:after="0" w:line="240" w:lineRule="auto"/>
        <w:jc w:val="center"/>
        <w:rPr>
          <w:rFonts w:ascii="仿宋" w:eastAsia="仿宋" w:hAnsi="仿宋" w:cs="仿宋"/>
          <w:sz w:val="40"/>
          <w:szCs w:val="40"/>
        </w:rPr>
      </w:pPr>
      <w:r>
        <w:rPr>
          <w:rFonts w:ascii="仿宋" w:eastAsia="仿宋" w:hAnsi="仿宋" w:cs="仿宋" w:hint="eastAsia"/>
          <w:sz w:val="40"/>
          <w:szCs w:val="40"/>
        </w:rPr>
        <w:lastRenderedPageBreak/>
        <w:t>一、报价表</w:t>
      </w:r>
    </w:p>
    <w:p w:rsidR="00F35D3C" w:rsidRDefault="00E71896">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（一）报价一览表</w:t>
      </w:r>
    </w:p>
    <w:tbl>
      <w:tblPr>
        <w:tblW w:w="10159" w:type="dxa"/>
        <w:jc w:val="center"/>
        <w:tblLook w:val="04A0" w:firstRow="1" w:lastRow="0" w:firstColumn="1" w:lastColumn="0" w:noHBand="0" w:noVBand="1"/>
      </w:tblPr>
      <w:tblGrid>
        <w:gridCol w:w="1908"/>
        <w:gridCol w:w="3171"/>
        <w:gridCol w:w="1855"/>
        <w:gridCol w:w="3225"/>
      </w:tblGrid>
      <w:tr w:rsidR="00F35D3C">
        <w:trPr>
          <w:trHeight w:val="789"/>
          <w:jc w:val="center"/>
        </w:trPr>
        <w:tc>
          <w:tcPr>
            <w:tcW w:w="1908" w:type="dxa"/>
            <w:vAlign w:val="bottom"/>
          </w:tcPr>
          <w:p w:rsidR="00F35D3C" w:rsidRDefault="00E71896">
            <w:pPr>
              <w:spacing w:before="240"/>
              <w:rPr>
                <w:rFonts w:ascii="仿宋" w:eastAsia="仿宋" w:hAnsi="仿宋" w:cs="仿宋"/>
                <w:color w:val="000000"/>
                <w:sz w:val="24"/>
                <w:szCs w:val="32"/>
              </w:rPr>
            </w:pPr>
            <w:r>
              <w:rPr>
                <w:rFonts w:ascii="仿宋" w:eastAsia="仿宋" w:hAnsi="仿宋" w:cs="仿宋" w:hint="eastAsia"/>
                <w:color w:val="000000"/>
                <w:sz w:val="24"/>
                <w:szCs w:val="32"/>
              </w:rPr>
              <w:t>项目名称：</w:t>
            </w:r>
          </w:p>
        </w:tc>
        <w:tc>
          <w:tcPr>
            <w:tcW w:w="8251" w:type="dxa"/>
            <w:gridSpan w:val="3"/>
            <w:tcBorders>
              <w:top w:val="nil"/>
              <w:left w:val="nil"/>
              <w:bottom w:val="single" w:sz="4" w:space="0" w:color="auto"/>
              <w:right w:val="nil"/>
            </w:tcBorders>
            <w:vAlign w:val="bottom"/>
          </w:tcPr>
          <w:p w:rsidR="00F35D3C" w:rsidRDefault="00E71896">
            <w:pPr>
              <w:spacing w:line="500" w:lineRule="exact"/>
              <w:jc w:val="left"/>
              <w:rPr>
                <w:rFonts w:ascii="仿宋" w:eastAsia="仿宋" w:hAnsi="仿宋" w:cs="仿宋"/>
                <w:color w:val="000000"/>
                <w:sz w:val="24"/>
                <w:szCs w:val="32"/>
              </w:rPr>
            </w:pPr>
            <w:r>
              <w:rPr>
                <w:rFonts w:ascii="仿宋" w:eastAsia="仿宋" w:hAnsi="仿宋" w:cs="仿宋" w:hint="eastAsia"/>
                <w:sz w:val="28"/>
                <w:szCs w:val="28"/>
              </w:rPr>
              <w:t>汕尾市人民医院车辆定点维修服务项目</w:t>
            </w:r>
          </w:p>
        </w:tc>
      </w:tr>
      <w:tr w:rsidR="00F35D3C">
        <w:trPr>
          <w:trHeight w:val="607"/>
          <w:jc w:val="center"/>
        </w:trPr>
        <w:tc>
          <w:tcPr>
            <w:tcW w:w="1908" w:type="dxa"/>
            <w:vAlign w:val="bottom"/>
          </w:tcPr>
          <w:p w:rsidR="00F35D3C" w:rsidRDefault="00E71896">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响应供应商：</w:t>
            </w:r>
          </w:p>
        </w:tc>
        <w:tc>
          <w:tcPr>
            <w:tcW w:w="3171" w:type="dxa"/>
            <w:tcBorders>
              <w:top w:val="single" w:sz="4" w:space="0" w:color="auto"/>
              <w:left w:val="nil"/>
              <w:bottom w:val="single" w:sz="4" w:space="0" w:color="auto"/>
              <w:right w:val="nil"/>
            </w:tcBorders>
            <w:vAlign w:val="bottom"/>
          </w:tcPr>
          <w:p w:rsidR="00F35D3C" w:rsidRDefault="00F35D3C">
            <w:pPr>
              <w:spacing w:before="240"/>
              <w:rPr>
                <w:rFonts w:ascii="仿宋" w:eastAsia="仿宋" w:hAnsi="仿宋" w:cs="仿宋"/>
                <w:color w:val="000000"/>
                <w:sz w:val="24"/>
                <w:szCs w:val="32"/>
              </w:rPr>
            </w:pPr>
          </w:p>
        </w:tc>
        <w:tc>
          <w:tcPr>
            <w:tcW w:w="1855" w:type="dxa"/>
            <w:tcBorders>
              <w:top w:val="single" w:sz="4" w:space="0" w:color="auto"/>
              <w:left w:val="nil"/>
              <w:bottom w:val="nil"/>
              <w:right w:val="nil"/>
            </w:tcBorders>
            <w:vAlign w:val="bottom"/>
          </w:tcPr>
          <w:p w:rsidR="00F35D3C" w:rsidRDefault="00E71896">
            <w:pPr>
              <w:spacing w:before="240"/>
              <w:rPr>
                <w:rFonts w:ascii="仿宋" w:eastAsia="仿宋" w:hAnsi="仿宋" w:cs="仿宋"/>
                <w:color w:val="000000"/>
                <w:sz w:val="24"/>
                <w:szCs w:val="32"/>
              </w:rPr>
            </w:pPr>
            <w:r>
              <w:rPr>
                <w:rFonts w:ascii="仿宋" w:eastAsia="仿宋" w:hAnsi="仿宋" w:cs="仿宋" w:hint="eastAsia"/>
                <w:color w:val="000000"/>
                <w:sz w:val="24"/>
                <w:szCs w:val="32"/>
              </w:rPr>
              <w:t>响应日期：</w:t>
            </w:r>
          </w:p>
        </w:tc>
        <w:tc>
          <w:tcPr>
            <w:tcW w:w="3225" w:type="dxa"/>
            <w:tcBorders>
              <w:top w:val="single" w:sz="4" w:space="0" w:color="auto"/>
              <w:left w:val="nil"/>
              <w:bottom w:val="single" w:sz="4" w:space="0" w:color="auto"/>
              <w:right w:val="nil"/>
            </w:tcBorders>
          </w:tcPr>
          <w:p w:rsidR="00F35D3C" w:rsidRDefault="00F35D3C">
            <w:pPr>
              <w:spacing w:before="240"/>
              <w:rPr>
                <w:rFonts w:ascii="仿宋" w:eastAsia="仿宋" w:hAnsi="仿宋" w:cs="仿宋"/>
                <w:color w:val="000000"/>
                <w:sz w:val="24"/>
                <w:szCs w:val="32"/>
              </w:rPr>
            </w:pPr>
          </w:p>
        </w:tc>
      </w:tr>
      <w:tr w:rsidR="00F35D3C">
        <w:trPr>
          <w:trHeight w:val="594"/>
          <w:jc w:val="center"/>
        </w:trPr>
        <w:tc>
          <w:tcPr>
            <w:tcW w:w="1908" w:type="dxa"/>
            <w:vAlign w:val="bottom"/>
          </w:tcPr>
          <w:p w:rsidR="00F35D3C" w:rsidRDefault="00E71896">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联系人：</w:t>
            </w:r>
          </w:p>
        </w:tc>
        <w:tc>
          <w:tcPr>
            <w:tcW w:w="3171" w:type="dxa"/>
            <w:tcBorders>
              <w:top w:val="single" w:sz="4" w:space="0" w:color="auto"/>
              <w:left w:val="nil"/>
              <w:bottom w:val="single" w:sz="4" w:space="0" w:color="auto"/>
              <w:right w:val="nil"/>
            </w:tcBorders>
            <w:vAlign w:val="bottom"/>
          </w:tcPr>
          <w:p w:rsidR="00F35D3C" w:rsidRDefault="00F35D3C">
            <w:pPr>
              <w:spacing w:before="240"/>
              <w:rPr>
                <w:rFonts w:ascii="仿宋" w:eastAsia="仿宋" w:hAnsi="仿宋" w:cs="仿宋"/>
                <w:color w:val="000000"/>
                <w:sz w:val="24"/>
                <w:szCs w:val="32"/>
              </w:rPr>
            </w:pPr>
          </w:p>
        </w:tc>
        <w:tc>
          <w:tcPr>
            <w:tcW w:w="1855" w:type="dxa"/>
            <w:vAlign w:val="bottom"/>
          </w:tcPr>
          <w:p w:rsidR="00F35D3C" w:rsidRDefault="00E71896">
            <w:pPr>
              <w:spacing w:before="240"/>
              <w:rPr>
                <w:rFonts w:ascii="仿宋" w:eastAsia="仿宋" w:hAnsi="仿宋" w:cs="仿宋"/>
                <w:color w:val="000000"/>
                <w:sz w:val="24"/>
                <w:szCs w:val="32"/>
              </w:rPr>
            </w:pPr>
            <w:r>
              <w:rPr>
                <w:rFonts w:ascii="仿宋" w:eastAsia="仿宋" w:hAnsi="仿宋" w:cs="仿宋" w:hint="eastAsia"/>
                <w:color w:val="000000"/>
                <w:sz w:val="24"/>
                <w:szCs w:val="32"/>
              </w:rPr>
              <w:t>联系电话：</w:t>
            </w:r>
          </w:p>
        </w:tc>
        <w:tc>
          <w:tcPr>
            <w:tcW w:w="3225" w:type="dxa"/>
            <w:tcBorders>
              <w:top w:val="single" w:sz="4" w:space="0" w:color="auto"/>
              <w:left w:val="nil"/>
              <w:bottom w:val="single" w:sz="4" w:space="0" w:color="auto"/>
              <w:right w:val="nil"/>
            </w:tcBorders>
          </w:tcPr>
          <w:p w:rsidR="00F35D3C" w:rsidRDefault="00F35D3C">
            <w:pPr>
              <w:spacing w:before="240"/>
              <w:rPr>
                <w:rFonts w:ascii="仿宋" w:eastAsia="仿宋" w:hAnsi="仿宋" w:cs="仿宋"/>
                <w:color w:val="000000"/>
                <w:sz w:val="24"/>
                <w:szCs w:val="32"/>
              </w:rPr>
            </w:pPr>
          </w:p>
        </w:tc>
      </w:tr>
    </w:tbl>
    <w:p w:rsidR="00F35D3C" w:rsidRDefault="00F35D3C">
      <w:pPr>
        <w:pStyle w:val="a5"/>
      </w:pP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40"/>
        <w:gridCol w:w="2032"/>
        <w:gridCol w:w="3923"/>
        <w:gridCol w:w="2100"/>
      </w:tblGrid>
      <w:tr w:rsidR="00F35D3C">
        <w:trPr>
          <w:trHeight w:val="630"/>
          <w:jc w:val="center"/>
        </w:trPr>
        <w:tc>
          <w:tcPr>
            <w:tcW w:w="840" w:type="dxa"/>
            <w:shd w:val="clear" w:color="auto" w:fill="EEECE1"/>
            <w:vAlign w:val="center"/>
          </w:tcPr>
          <w:p w:rsidR="00F35D3C" w:rsidRDefault="00E71896">
            <w:pPr>
              <w:jc w:val="center"/>
              <w:rPr>
                <w:rFonts w:ascii="仿宋" w:eastAsia="仿宋" w:hAnsi="仿宋" w:cs="仿宋"/>
                <w:b/>
                <w:bCs/>
                <w:sz w:val="22"/>
                <w:szCs w:val="22"/>
              </w:rPr>
            </w:pPr>
            <w:r>
              <w:rPr>
                <w:rFonts w:ascii="仿宋" w:eastAsia="仿宋" w:hAnsi="仿宋" w:cs="仿宋" w:hint="eastAsia"/>
                <w:b/>
                <w:color w:val="000000"/>
                <w:sz w:val="22"/>
                <w:szCs w:val="22"/>
              </w:rPr>
              <w:t>序号</w:t>
            </w:r>
          </w:p>
        </w:tc>
        <w:tc>
          <w:tcPr>
            <w:tcW w:w="2032" w:type="dxa"/>
            <w:shd w:val="clear" w:color="auto" w:fill="EEECE1"/>
            <w:vAlign w:val="center"/>
          </w:tcPr>
          <w:p w:rsidR="00F35D3C" w:rsidRDefault="00E71896">
            <w:pPr>
              <w:jc w:val="center"/>
              <w:rPr>
                <w:rFonts w:ascii="仿宋" w:eastAsia="仿宋" w:hAnsi="仿宋" w:cs="仿宋"/>
                <w:b/>
                <w:bCs/>
                <w:kern w:val="0"/>
                <w:sz w:val="22"/>
                <w:szCs w:val="22"/>
              </w:rPr>
            </w:pPr>
            <w:r>
              <w:rPr>
                <w:rFonts w:ascii="仿宋" w:eastAsia="仿宋" w:hAnsi="仿宋" w:cs="仿宋" w:hint="eastAsia"/>
                <w:b/>
                <w:color w:val="000000"/>
                <w:sz w:val="22"/>
                <w:szCs w:val="22"/>
              </w:rPr>
              <w:t>项目类型</w:t>
            </w:r>
          </w:p>
        </w:tc>
        <w:tc>
          <w:tcPr>
            <w:tcW w:w="3923" w:type="dxa"/>
            <w:shd w:val="clear" w:color="auto" w:fill="EEECE1"/>
            <w:vAlign w:val="center"/>
          </w:tcPr>
          <w:p w:rsidR="00F35D3C" w:rsidRDefault="00E71896">
            <w:pPr>
              <w:widowControl/>
              <w:jc w:val="center"/>
              <w:textAlignment w:val="center"/>
              <w:rPr>
                <w:rFonts w:ascii="仿宋" w:eastAsia="仿宋" w:hAnsi="仿宋" w:cs="仿宋"/>
                <w:b/>
                <w:bCs/>
                <w:kern w:val="0"/>
                <w:sz w:val="22"/>
                <w:szCs w:val="22"/>
              </w:rPr>
            </w:pPr>
            <w:r>
              <w:rPr>
                <w:rFonts w:ascii="仿宋" w:eastAsia="仿宋" w:hAnsi="仿宋" w:cs="仿宋" w:hint="eastAsia"/>
                <w:b/>
                <w:color w:val="000000"/>
                <w:kern w:val="0"/>
                <w:sz w:val="22"/>
                <w:szCs w:val="22"/>
              </w:rPr>
              <w:t>报价</w:t>
            </w:r>
          </w:p>
        </w:tc>
        <w:tc>
          <w:tcPr>
            <w:tcW w:w="2100" w:type="dxa"/>
            <w:shd w:val="clear" w:color="auto" w:fill="EEECE1"/>
            <w:vAlign w:val="center"/>
          </w:tcPr>
          <w:p w:rsidR="00F35D3C" w:rsidRDefault="00E71896">
            <w:pPr>
              <w:pStyle w:val="23"/>
              <w:spacing w:line="240" w:lineRule="auto"/>
              <w:ind w:firstLineChars="0" w:firstLine="0"/>
              <w:jc w:val="center"/>
              <w:rPr>
                <w:rFonts w:ascii="仿宋" w:eastAsia="仿宋" w:hAnsi="仿宋" w:cs="仿宋"/>
                <w:b/>
                <w:bCs/>
                <w:kern w:val="0"/>
                <w:sz w:val="22"/>
                <w:szCs w:val="22"/>
              </w:rPr>
            </w:pPr>
            <w:r>
              <w:rPr>
                <w:rFonts w:ascii="仿宋" w:eastAsia="仿宋" w:hAnsi="仿宋" w:cs="仿宋" w:hint="eastAsia"/>
                <w:b/>
                <w:bCs/>
                <w:kern w:val="0"/>
                <w:sz w:val="22"/>
                <w:szCs w:val="22"/>
              </w:rPr>
              <w:t>响应有效期</w:t>
            </w:r>
          </w:p>
        </w:tc>
      </w:tr>
      <w:tr w:rsidR="00F35D3C">
        <w:trPr>
          <w:trHeight w:val="1450"/>
          <w:jc w:val="center"/>
        </w:trPr>
        <w:tc>
          <w:tcPr>
            <w:tcW w:w="840" w:type="dxa"/>
            <w:shd w:val="clear" w:color="auto" w:fill="FFFFFF"/>
            <w:vAlign w:val="center"/>
          </w:tcPr>
          <w:p w:rsidR="00F35D3C" w:rsidRDefault="00E71896">
            <w:pPr>
              <w:pStyle w:val="23"/>
              <w:spacing w:line="240" w:lineRule="auto"/>
              <w:ind w:firstLineChars="0" w:firstLine="0"/>
              <w:jc w:val="center"/>
              <w:rPr>
                <w:rFonts w:ascii="仿宋" w:eastAsia="仿宋" w:hAnsi="仿宋" w:cs="仿宋"/>
                <w:bCs/>
                <w:kern w:val="0"/>
                <w:sz w:val="22"/>
                <w:szCs w:val="22"/>
              </w:rPr>
            </w:pPr>
            <w:r>
              <w:rPr>
                <w:rFonts w:ascii="仿宋" w:eastAsia="仿宋" w:hAnsi="仿宋" w:cs="仿宋" w:hint="eastAsia"/>
                <w:bCs/>
                <w:kern w:val="0"/>
                <w:sz w:val="22"/>
                <w:szCs w:val="22"/>
              </w:rPr>
              <w:t>1</w:t>
            </w:r>
          </w:p>
        </w:tc>
        <w:tc>
          <w:tcPr>
            <w:tcW w:w="2032" w:type="dxa"/>
            <w:shd w:val="clear" w:color="auto" w:fill="FFFFFF"/>
            <w:vAlign w:val="center"/>
          </w:tcPr>
          <w:p w:rsidR="00F35D3C" w:rsidRDefault="00E71896">
            <w:pPr>
              <w:jc w:val="center"/>
              <w:rPr>
                <w:rFonts w:ascii="仿宋" w:eastAsia="仿宋" w:hAnsi="仿宋" w:cs="仿宋"/>
                <w:sz w:val="22"/>
                <w:szCs w:val="22"/>
                <w:u w:val="single"/>
              </w:rPr>
            </w:pPr>
            <w:r>
              <w:rPr>
                <w:rFonts w:ascii="仿宋" w:eastAsia="仿宋" w:hAnsi="仿宋" w:cs="仿宋" w:hint="eastAsia"/>
                <w:color w:val="000000"/>
                <w:sz w:val="22"/>
                <w:szCs w:val="22"/>
              </w:rPr>
              <w:t>维修项目工时费优惠率</w:t>
            </w:r>
          </w:p>
        </w:tc>
        <w:tc>
          <w:tcPr>
            <w:tcW w:w="3923" w:type="dxa"/>
            <w:shd w:val="clear" w:color="auto" w:fill="FFFFFF"/>
            <w:vAlign w:val="center"/>
          </w:tcPr>
          <w:p w:rsidR="00F35D3C" w:rsidRDefault="00E71896">
            <w:pPr>
              <w:pStyle w:val="23"/>
              <w:spacing w:line="240" w:lineRule="auto"/>
              <w:ind w:firstLineChars="0" w:firstLine="0"/>
              <w:jc w:val="center"/>
              <w:rPr>
                <w:rFonts w:ascii="仿宋" w:eastAsia="仿宋" w:hAnsi="仿宋" w:cs="仿宋"/>
                <w:sz w:val="22"/>
                <w:szCs w:val="22"/>
              </w:rPr>
            </w:pPr>
            <w:r>
              <w:rPr>
                <w:rFonts w:ascii="仿宋" w:eastAsia="仿宋" w:hAnsi="仿宋" w:cs="仿宋" w:hint="eastAsia"/>
                <w:bCs/>
                <w:color w:val="000000"/>
                <w:sz w:val="22"/>
                <w:szCs w:val="22"/>
                <w:u w:val="single"/>
              </w:rPr>
              <w:t xml:space="preserve">     %</w:t>
            </w:r>
          </w:p>
        </w:tc>
        <w:tc>
          <w:tcPr>
            <w:tcW w:w="2100" w:type="dxa"/>
            <w:vMerge w:val="restart"/>
            <w:shd w:val="clear" w:color="auto" w:fill="FFFFFF"/>
            <w:vAlign w:val="center"/>
          </w:tcPr>
          <w:p w:rsidR="00F35D3C" w:rsidRDefault="00E71896">
            <w:pPr>
              <w:pStyle w:val="Style3"/>
              <w:spacing w:line="320" w:lineRule="exact"/>
              <w:ind w:firstLineChars="0" w:firstLine="0"/>
              <w:rPr>
                <w:rFonts w:ascii="仿宋" w:eastAsia="仿宋" w:hAnsi="仿宋" w:cs="仿宋"/>
                <w:sz w:val="21"/>
                <w:szCs w:val="21"/>
              </w:rPr>
            </w:pPr>
            <w:r>
              <w:rPr>
                <w:rFonts w:ascii="仿宋" w:eastAsia="仿宋" w:hAnsi="仿宋" w:cs="仿宋" w:hint="eastAsia"/>
                <w:sz w:val="21"/>
                <w:szCs w:val="21"/>
              </w:rPr>
              <w:t>自本项目响应文件接收截止日期起90天。如成交，响应有效期将延至合同终止日为止。</w:t>
            </w:r>
          </w:p>
          <w:p w:rsidR="00F35D3C" w:rsidRDefault="00F35D3C">
            <w:pPr>
              <w:pStyle w:val="23"/>
              <w:spacing w:line="240" w:lineRule="auto"/>
              <w:ind w:firstLineChars="0" w:firstLine="0"/>
              <w:jc w:val="center"/>
              <w:rPr>
                <w:rFonts w:ascii="仿宋" w:eastAsia="仿宋" w:hAnsi="仿宋" w:cs="仿宋"/>
                <w:sz w:val="22"/>
                <w:szCs w:val="22"/>
              </w:rPr>
            </w:pPr>
          </w:p>
        </w:tc>
      </w:tr>
      <w:tr w:rsidR="00F35D3C">
        <w:trPr>
          <w:trHeight w:val="1450"/>
          <w:jc w:val="center"/>
        </w:trPr>
        <w:tc>
          <w:tcPr>
            <w:tcW w:w="840" w:type="dxa"/>
            <w:shd w:val="clear" w:color="auto" w:fill="FFFFFF"/>
            <w:vAlign w:val="center"/>
          </w:tcPr>
          <w:p w:rsidR="00F35D3C" w:rsidRDefault="00E71896">
            <w:pPr>
              <w:pStyle w:val="23"/>
              <w:spacing w:line="240" w:lineRule="auto"/>
              <w:ind w:firstLineChars="0" w:firstLine="0"/>
              <w:jc w:val="center"/>
              <w:rPr>
                <w:rFonts w:ascii="仿宋" w:eastAsia="仿宋" w:hAnsi="仿宋" w:cs="仿宋"/>
                <w:sz w:val="22"/>
                <w:szCs w:val="22"/>
              </w:rPr>
            </w:pPr>
            <w:r>
              <w:rPr>
                <w:rFonts w:ascii="仿宋" w:eastAsia="仿宋" w:hAnsi="仿宋" w:cs="仿宋" w:hint="eastAsia"/>
                <w:sz w:val="22"/>
                <w:szCs w:val="22"/>
              </w:rPr>
              <w:t>2</w:t>
            </w:r>
          </w:p>
        </w:tc>
        <w:tc>
          <w:tcPr>
            <w:tcW w:w="2032" w:type="dxa"/>
            <w:shd w:val="clear" w:color="auto" w:fill="FFFFFF"/>
            <w:vAlign w:val="center"/>
          </w:tcPr>
          <w:p w:rsidR="00F35D3C" w:rsidRDefault="00E71896">
            <w:pPr>
              <w:jc w:val="center"/>
              <w:rPr>
                <w:rFonts w:ascii="仿宋" w:eastAsia="仿宋" w:hAnsi="仿宋" w:cs="仿宋"/>
                <w:sz w:val="22"/>
                <w:szCs w:val="22"/>
              </w:rPr>
            </w:pPr>
            <w:r>
              <w:rPr>
                <w:rFonts w:ascii="仿宋" w:eastAsia="仿宋" w:hAnsi="仿宋" w:cs="仿宋" w:hint="eastAsia"/>
                <w:sz w:val="22"/>
                <w:szCs w:val="22"/>
              </w:rPr>
              <w:t>维修材料管理费率</w:t>
            </w:r>
          </w:p>
        </w:tc>
        <w:tc>
          <w:tcPr>
            <w:tcW w:w="3923" w:type="dxa"/>
            <w:shd w:val="clear" w:color="auto" w:fill="FFFFFF"/>
            <w:vAlign w:val="center"/>
          </w:tcPr>
          <w:p w:rsidR="00F35D3C" w:rsidRDefault="00F35D3C">
            <w:pPr>
              <w:widowControl/>
              <w:jc w:val="center"/>
              <w:textAlignment w:val="center"/>
              <w:rPr>
                <w:rFonts w:ascii="仿宋" w:eastAsia="仿宋" w:hAnsi="仿宋" w:cs="仿宋"/>
                <w:bCs/>
                <w:color w:val="000000"/>
                <w:sz w:val="22"/>
                <w:szCs w:val="22"/>
              </w:rPr>
            </w:pPr>
          </w:p>
          <w:p w:rsidR="00F35D3C" w:rsidRDefault="00E71896">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sz w:val="22"/>
                <w:szCs w:val="22"/>
                <w:u w:val="single"/>
              </w:rPr>
              <w:t xml:space="preserve">     %</w:t>
            </w:r>
          </w:p>
          <w:p w:rsidR="00F35D3C" w:rsidRDefault="00F35D3C">
            <w:pPr>
              <w:pStyle w:val="23"/>
              <w:spacing w:line="240" w:lineRule="auto"/>
              <w:ind w:firstLineChars="0" w:firstLine="0"/>
              <w:jc w:val="center"/>
              <w:rPr>
                <w:rFonts w:ascii="仿宋" w:eastAsia="仿宋" w:hAnsi="仿宋" w:cs="仿宋"/>
                <w:bCs/>
                <w:color w:val="000000"/>
                <w:sz w:val="22"/>
                <w:szCs w:val="22"/>
              </w:rPr>
            </w:pPr>
          </w:p>
          <w:p w:rsidR="00F35D3C" w:rsidRDefault="00F35D3C">
            <w:pPr>
              <w:pStyle w:val="23"/>
              <w:spacing w:line="240" w:lineRule="auto"/>
              <w:ind w:firstLineChars="0" w:firstLine="0"/>
              <w:jc w:val="center"/>
              <w:rPr>
                <w:rFonts w:ascii="仿宋" w:eastAsia="仿宋" w:hAnsi="仿宋" w:cs="仿宋"/>
                <w:sz w:val="22"/>
                <w:szCs w:val="22"/>
              </w:rPr>
            </w:pPr>
          </w:p>
        </w:tc>
        <w:tc>
          <w:tcPr>
            <w:tcW w:w="2100" w:type="dxa"/>
            <w:vMerge/>
            <w:shd w:val="clear" w:color="auto" w:fill="FFFFFF"/>
            <w:vAlign w:val="center"/>
          </w:tcPr>
          <w:p w:rsidR="00F35D3C" w:rsidRDefault="00F35D3C">
            <w:pPr>
              <w:pStyle w:val="23"/>
              <w:spacing w:line="240" w:lineRule="auto"/>
              <w:ind w:firstLineChars="0" w:firstLine="0"/>
              <w:jc w:val="left"/>
              <w:rPr>
                <w:rFonts w:ascii="仿宋" w:eastAsia="仿宋" w:hAnsi="仿宋" w:cs="仿宋"/>
                <w:sz w:val="22"/>
                <w:szCs w:val="22"/>
              </w:rPr>
            </w:pPr>
          </w:p>
        </w:tc>
      </w:tr>
    </w:tbl>
    <w:p w:rsidR="00F35D3C" w:rsidRDefault="00F35D3C">
      <w:pPr>
        <w:widowControl/>
        <w:autoSpaceDE w:val="0"/>
        <w:autoSpaceDN w:val="0"/>
        <w:adjustRightInd w:val="0"/>
        <w:snapToGrid w:val="0"/>
        <w:spacing w:line="300" w:lineRule="exact"/>
        <w:jc w:val="left"/>
        <w:rPr>
          <w:rFonts w:ascii="仿宋" w:eastAsia="仿宋" w:hAnsi="仿宋" w:cs="仿宋"/>
          <w:sz w:val="24"/>
        </w:rPr>
      </w:pPr>
    </w:p>
    <w:p w:rsidR="00F35D3C" w:rsidRDefault="00E71896">
      <w:pPr>
        <w:widowControl/>
        <w:spacing w:line="320" w:lineRule="exact"/>
        <w:jc w:val="left"/>
        <w:rPr>
          <w:rFonts w:ascii="仿宋" w:eastAsia="仿宋" w:hAnsi="仿宋" w:cs="仿宋"/>
          <w:sz w:val="24"/>
        </w:rPr>
      </w:pPr>
      <w:r>
        <w:rPr>
          <w:rFonts w:ascii="仿宋" w:eastAsia="仿宋" w:hAnsi="仿宋" w:cs="仿宋" w:hint="eastAsia"/>
          <w:sz w:val="24"/>
        </w:rPr>
        <w:t>1.本项目只接受一次报价，本表是响应文件的必要组成文件，</w:t>
      </w:r>
      <w:r>
        <w:rPr>
          <w:rFonts w:ascii="仿宋" w:eastAsia="仿宋" w:hAnsi="仿宋" w:cs="仿宋" w:hint="eastAsia"/>
          <w:color w:val="000000"/>
          <w:sz w:val="24"/>
          <w:szCs w:val="32"/>
        </w:rPr>
        <w:t>响应供应商</w:t>
      </w:r>
      <w:r>
        <w:rPr>
          <w:rFonts w:ascii="仿宋" w:eastAsia="仿宋" w:hAnsi="仿宋" w:cs="仿宋" w:hint="eastAsia"/>
          <w:sz w:val="24"/>
        </w:rPr>
        <w:t>须按要求填写所有信息，不得随意更改本表格式。</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2.报价要求</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①维修项目工时费优惠率</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（1）维修项目工时费＝维修项目工时费收费标准×（1-优惠率）。</w:t>
      </w:r>
    </w:p>
    <w:p w:rsidR="00F35D3C" w:rsidRDefault="00E71896">
      <w:pPr>
        <w:spacing w:line="300" w:lineRule="exact"/>
        <w:jc w:val="left"/>
        <w:rPr>
          <w:rFonts w:ascii="仿宋" w:eastAsia="仿宋" w:hAnsi="仿宋" w:cs="仿宋"/>
          <w:bCs/>
          <w:sz w:val="24"/>
        </w:rPr>
      </w:pPr>
      <w:r>
        <w:rPr>
          <w:rFonts w:ascii="仿宋" w:eastAsia="仿宋" w:hAnsi="仿宋" w:cs="仿宋" w:hint="eastAsia"/>
          <w:bCs/>
          <w:sz w:val="24"/>
        </w:rPr>
        <w:t>（2）响应供应商以《</w:t>
      </w:r>
      <w:r>
        <w:rPr>
          <w:rFonts w:ascii="仿宋" w:eastAsia="仿宋" w:hAnsi="仿宋" w:cs="仿宋" w:hint="eastAsia"/>
          <w:sz w:val="24"/>
        </w:rPr>
        <w:t>汕尾市人民医院公务车维修项目工时费明细表</w:t>
      </w:r>
      <w:r>
        <w:rPr>
          <w:rFonts w:ascii="仿宋" w:eastAsia="仿宋" w:hAnsi="仿宋" w:cs="仿宋" w:hint="eastAsia"/>
          <w:bCs/>
          <w:sz w:val="24"/>
        </w:rPr>
        <w:t>》（附件2）为基准，报出维修项目工时费优惠率。</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②维修材料管理费率</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（1）维修材料费＝维修材料进货价×（1＋维修材料管理费率）</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（2）维修材料管理费率是指材料实际购进价格和销售价格的差价与材料实际购进价格之比，采购人按照“维修材料费＝维修材料进货价×（1＋维修材料管理费率）”与响应供应商结算维修材料费。</w:t>
      </w:r>
    </w:p>
    <w:p w:rsidR="00F35D3C" w:rsidRDefault="00E71896">
      <w:pPr>
        <w:pStyle w:val="ad"/>
        <w:spacing w:beforeAutospacing="0" w:afterAutospacing="0" w:line="300" w:lineRule="exact"/>
        <w:textAlignment w:val="baseline"/>
        <w:rPr>
          <w:rFonts w:ascii="仿宋" w:eastAsia="仿宋" w:hAnsi="仿宋" w:cs="仿宋"/>
          <w:bCs/>
        </w:rPr>
      </w:pPr>
      <w:r>
        <w:rPr>
          <w:rFonts w:ascii="仿宋" w:eastAsia="仿宋" w:hAnsi="仿宋" w:cs="仿宋" w:hint="eastAsia"/>
          <w:bCs/>
        </w:rPr>
        <w:t>③维修项目工时费优惠率与维修材料管理费率必须为固定值（如10％），不得存在区间值（如8～10％），否则将被视为非实质性响应，按无效响应处理。响应供应商所报的维修项目工时费优惠率与维修材料管理费率均应包含国家规定的税率。</w:t>
      </w:r>
    </w:p>
    <w:p w:rsidR="00F35D3C" w:rsidRDefault="00E71896">
      <w:pPr>
        <w:pStyle w:val="af0"/>
        <w:ind w:firstLineChars="0" w:firstLine="0"/>
      </w:pPr>
      <w:r>
        <w:rPr>
          <w:rFonts w:ascii="仿宋" w:eastAsia="仿宋" w:hAnsi="仿宋" w:cs="仿宋" w:hint="eastAsia"/>
          <w:bCs/>
          <w:sz w:val="24"/>
        </w:rPr>
        <w:t>④在服务期限内，响应供应商响应时所报的维修项目工时费优惠率和维修材料管理费率均为响应供应商给予的最基本优惠，实际执行时，允许采购人向响应供应商争取更多优惠。</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cs="宋体"/>
          <w:color w:val="000000"/>
          <w:sz w:val="24"/>
        </w:rPr>
      </w:pPr>
      <w:r>
        <w:rPr>
          <w:rFonts w:ascii="仿宋" w:eastAsia="仿宋" w:hAnsi="仿宋" w:cs="仿宋" w:hint="eastAsia"/>
          <w:sz w:val="24"/>
          <w:szCs w:val="24"/>
        </w:rPr>
        <w:t xml:space="preserve">        日期：    年    月    日</w:t>
      </w:r>
    </w:p>
    <w:p w:rsidR="00F35D3C" w:rsidRDefault="00E71896">
      <w:pPr>
        <w:pStyle w:val="20"/>
        <w:pageBreakBefore/>
        <w:adjustRightInd w:val="0"/>
        <w:snapToGrid w:val="0"/>
        <w:spacing w:before="0" w:after="0" w:line="400" w:lineRule="exact"/>
        <w:jc w:val="center"/>
        <w:rPr>
          <w:rFonts w:ascii="仿宋" w:eastAsia="仿宋" w:hAnsi="仿宋" w:cs="仿宋"/>
          <w:sz w:val="40"/>
          <w:szCs w:val="40"/>
        </w:rPr>
      </w:pPr>
      <w:r>
        <w:rPr>
          <w:rFonts w:ascii="仿宋" w:eastAsia="仿宋" w:hAnsi="仿宋" w:cs="仿宋" w:hint="eastAsia"/>
          <w:sz w:val="40"/>
          <w:szCs w:val="40"/>
        </w:rPr>
        <w:lastRenderedPageBreak/>
        <w:t>二、资格审查</w:t>
      </w:r>
    </w:p>
    <w:p w:rsidR="00F35D3C" w:rsidRDefault="00E71896">
      <w:pPr>
        <w:shd w:val="clear" w:color="auto" w:fill="FFFFFF"/>
        <w:tabs>
          <w:tab w:val="left" w:pos="360"/>
        </w:tabs>
        <w:adjustRightInd w:val="0"/>
        <w:snapToGrid w:val="0"/>
        <w:spacing w:line="40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（一）资格自查表</w:t>
      </w:r>
    </w:p>
    <w:tbl>
      <w:tblPr>
        <w:tblpPr w:leftFromText="180" w:rightFromText="180" w:vertAnchor="text" w:horzAnchor="page" w:tblpXSpec="center" w:tblpY="247"/>
        <w:tblOverlap w:val="never"/>
        <w:tblW w:w="107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042"/>
        <w:gridCol w:w="3996"/>
        <w:gridCol w:w="1248"/>
        <w:gridCol w:w="1463"/>
      </w:tblGrid>
      <w:tr w:rsidR="00F35D3C">
        <w:trPr>
          <w:trHeight w:val="454"/>
          <w:jc w:val="center"/>
        </w:trPr>
        <w:tc>
          <w:tcPr>
            <w:tcW w:w="4042" w:type="dxa"/>
            <w:vAlign w:val="center"/>
          </w:tcPr>
          <w:p w:rsidR="00F35D3C" w:rsidRDefault="00E71896">
            <w:pPr>
              <w:jc w:val="center"/>
              <w:rPr>
                <w:rFonts w:ascii="仿宋" w:eastAsia="仿宋" w:hAnsi="仿宋" w:cs="仿宋"/>
                <w:b/>
                <w:bCs/>
                <w:sz w:val="24"/>
              </w:rPr>
            </w:pPr>
            <w:r>
              <w:rPr>
                <w:rFonts w:ascii="仿宋" w:eastAsia="仿宋" w:hAnsi="仿宋" w:cs="仿宋" w:hint="eastAsia"/>
                <w:b/>
                <w:sz w:val="24"/>
              </w:rPr>
              <w:t>评审内容</w:t>
            </w:r>
          </w:p>
        </w:tc>
        <w:tc>
          <w:tcPr>
            <w:tcW w:w="3996" w:type="dxa"/>
            <w:vAlign w:val="center"/>
          </w:tcPr>
          <w:p w:rsidR="00F35D3C" w:rsidRDefault="00E71896">
            <w:pPr>
              <w:ind w:firstLineChars="9" w:firstLine="22"/>
              <w:jc w:val="center"/>
              <w:rPr>
                <w:rFonts w:ascii="仿宋" w:eastAsia="仿宋" w:hAnsi="仿宋" w:cs="仿宋"/>
                <w:b/>
                <w:bCs/>
                <w:sz w:val="24"/>
              </w:rPr>
            </w:pPr>
            <w:r>
              <w:rPr>
                <w:rFonts w:ascii="仿宋" w:eastAsia="仿宋" w:hAnsi="仿宋" w:cs="仿宋" w:hint="eastAsia"/>
                <w:b/>
                <w:sz w:val="24"/>
              </w:rPr>
              <w:t>评审要求</w:t>
            </w:r>
          </w:p>
        </w:tc>
        <w:tc>
          <w:tcPr>
            <w:tcW w:w="1248" w:type="dxa"/>
            <w:vAlign w:val="center"/>
          </w:tcPr>
          <w:p w:rsidR="00F35D3C" w:rsidRDefault="00E71896">
            <w:pPr>
              <w:spacing w:line="360" w:lineRule="auto"/>
              <w:jc w:val="center"/>
              <w:rPr>
                <w:rFonts w:ascii="仿宋" w:eastAsia="仿宋" w:hAnsi="仿宋" w:cs="仿宋"/>
                <w:b/>
                <w:bCs/>
                <w:sz w:val="24"/>
              </w:rPr>
            </w:pPr>
            <w:r>
              <w:rPr>
                <w:rFonts w:ascii="仿宋" w:eastAsia="仿宋" w:hAnsi="仿宋" w:cs="仿宋" w:hint="eastAsia"/>
                <w:b/>
                <w:bCs/>
                <w:sz w:val="24"/>
              </w:rPr>
              <w:t>自查结论</w:t>
            </w:r>
          </w:p>
        </w:tc>
        <w:tc>
          <w:tcPr>
            <w:tcW w:w="1463" w:type="dxa"/>
            <w:vAlign w:val="center"/>
          </w:tcPr>
          <w:p w:rsidR="00F35D3C" w:rsidRDefault="00E71896">
            <w:pPr>
              <w:spacing w:line="360" w:lineRule="auto"/>
              <w:jc w:val="center"/>
              <w:rPr>
                <w:rFonts w:ascii="仿宋" w:eastAsia="仿宋" w:hAnsi="仿宋" w:cs="仿宋"/>
                <w:b/>
                <w:bCs/>
                <w:sz w:val="24"/>
              </w:rPr>
            </w:pPr>
            <w:r>
              <w:rPr>
                <w:rFonts w:ascii="仿宋" w:eastAsia="仿宋" w:hAnsi="仿宋" w:cs="仿宋" w:hint="eastAsia"/>
                <w:b/>
                <w:bCs/>
                <w:sz w:val="24"/>
              </w:rPr>
              <w:t>证明资料</w:t>
            </w:r>
          </w:p>
        </w:tc>
      </w:tr>
      <w:tr w:rsidR="00F35D3C">
        <w:trPr>
          <w:trHeight w:val="2574"/>
          <w:jc w:val="center"/>
        </w:trPr>
        <w:tc>
          <w:tcPr>
            <w:tcW w:w="4042" w:type="dxa"/>
          </w:tcPr>
          <w:p w:rsidR="00F35D3C" w:rsidRDefault="00E71896">
            <w:pPr>
              <w:pStyle w:val="Style3"/>
              <w:adjustRightInd w:val="0"/>
              <w:snapToGrid w:val="0"/>
              <w:spacing w:line="280" w:lineRule="exact"/>
              <w:ind w:firstLineChars="0" w:firstLine="0"/>
              <w:rPr>
                <w:rFonts w:ascii="仿宋" w:eastAsia="仿宋" w:hAnsi="仿宋" w:cs="仿宋"/>
                <w:bCs/>
                <w:sz w:val="21"/>
                <w:szCs w:val="21"/>
              </w:rPr>
            </w:pPr>
            <w:r>
              <w:rPr>
                <w:rFonts w:ascii="仿宋" w:eastAsia="仿宋" w:hAnsi="仿宋" w:cs="仿宋" w:hint="eastAsia"/>
                <w:bCs/>
                <w:sz w:val="21"/>
                <w:szCs w:val="21"/>
              </w:rPr>
              <w:t>响应供应商应具备以下条件：</w:t>
            </w:r>
          </w:p>
          <w:p w:rsidR="00F35D3C" w:rsidRDefault="00E71896">
            <w:pPr>
              <w:pStyle w:val="Style3"/>
              <w:adjustRightInd w:val="0"/>
              <w:snapToGrid w:val="0"/>
              <w:spacing w:line="280" w:lineRule="exact"/>
              <w:ind w:firstLineChars="0" w:firstLine="0"/>
              <w:rPr>
                <w:rFonts w:ascii="仿宋" w:eastAsia="仿宋" w:hAnsi="仿宋" w:cs="仿宋"/>
                <w:bCs/>
                <w:sz w:val="21"/>
                <w:szCs w:val="21"/>
              </w:rPr>
            </w:pPr>
            <w:r>
              <w:rPr>
                <w:rFonts w:ascii="仿宋" w:eastAsia="仿宋" w:hAnsi="仿宋" w:cs="仿宋" w:hint="eastAsia"/>
                <w:bCs/>
                <w:sz w:val="21"/>
                <w:szCs w:val="21"/>
              </w:rPr>
              <w:t>（1）具有良好的商业信誉和健全的财务会计制度；</w:t>
            </w:r>
          </w:p>
          <w:p w:rsidR="00F35D3C" w:rsidRDefault="00E71896">
            <w:pPr>
              <w:pStyle w:val="Style3"/>
              <w:adjustRightInd w:val="0"/>
              <w:snapToGrid w:val="0"/>
              <w:spacing w:line="280" w:lineRule="exact"/>
              <w:ind w:firstLineChars="0" w:firstLine="0"/>
              <w:rPr>
                <w:rFonts w:ascii="仿宋" w:eastAsia="仿宋" w:hAnsi="仿宋" w:cs="仿宋"/>
                <w:bCs/>
                <w:sz w:val="21"/>
                <w:szCs w:val="21"/>
              </w:rPr>
            </w:pPr>
            <w:r>
              <w:rPr>
                <w:rFonts w:ascii="仿宋" w:eastAsia="仿宋" w:hAnsi="仿宋" w:cs="仿宋" w:hint="eastAsia"/>
                <w:bCs/>
                <w:sz w:val="21"/>
                <w:szCs w:val="21"/>
              </w:rPr>
              <w:t>（2）有依法缴纳税收和社会保障资金的良好记录；</w:t>
            </w:r>
          </w:p>
          <w:p w:rsidR="00F35D3C" w:rsidRDefault="00E71896">
            <w:pPr>
              <w:pStyle w:val="Style3"/>
              <w:adjustRightInd w:val="0"/>
              <w:snapToGrid w:val="0"/>
              <w:spacing w:line="280" w:lineRule="exact"/>
              <w:ind w:firstLineChars="0" w:firstLine="0"/>
              <w:rPr>
                <w:rFonts w:ascii="仿宋" w:eastAsia="仿宋" w:hAnsi="仿宋" w:cs="仿宋"/>
                <w:bCs/>
                <w:sz w:val="21"/>
                <w:szCs w:val="21"/>
              </w:rPr>
            </w:pPr>
            <w:r>
              <w:rPr>
                <w:rFonts w:ascii="仿宋" w:eastAsia="仿宋" w:hAnsi="仿宋" w:cs="仿宋" w:hint="eastAsia"/>
                <w:bCs/>
                <w:sz w:val="21"/>
                <w:szCs w:val="21"/>
              </w:rPr>
              <w:t>（3）具备履行合同所必需的设备和专业技术能力；</w:t>
            </w:r>
          </w:p>
          <w:p w:rsidR="00F35D3C" w:rsidRDefault="00E71896">
            <w:pPr>
              <w:spacing w:line="280" w:lineRule="exact"/>
              <w:rPr>
                <w:rFonts w:ascii="仿宋" w:eastAsia="仿宋" w:hAnsi="仿宋" w:cs="仿宋"/>
                <w:color w:val="000000"/>
                <w:szCs w:val="21"/>
              </w:rPr>
            </w:pPr>
            <w:r>
              <w:rPr>
                <w:rFonts w:ascii="仿宋" w:eastAsia="仿宋" w:hAnsi="仿宋" w:cs="仿宋" w:hint="eastAsia"/>
                <w:bCs/>
                <w:szCs w:val="21"/>
              </w:rPr>
              <w:t>（4）参加本次采购活动前三年内，在经营活动中没有重大违法记录。</w:t>
            </w:r>
          </w:p>
        </w:tc>
        <w:tc>
          <w:tcPr>
            <w:tcW w:w="3996" w:type="dxa"/>
          </w:tcPr>
          <w:p w:rsidR="00F35D3C" w:rsidRDefault="00F35D3C">
            <w:pPr>
              <w:spacing w:line="300" w:lineRule="exact"/>
              <w:jc w:val="left"/>
              <w:rPr>
                <w:rFonts w:ascii="仿宋" w:eastAsia="仿宋" w:hAnsi="仿宋" w:cs="仿宋"/>
                <w:color w:val="000000"/>
                <w:szCs w:val="21"/>
              </w:rPr>
            </w:pPr>
          </w:p>
          <w:p w:rsidR="00F35D3C" w:rsidRDefault="00F35D3C">
            <w:pPr>
              <w:spacing w:line="300" w:lineRule="exact"/>
              <w:jc w:val="left"/>
              <w:rPr>
                <w:rFonts w:ascii="仿宋" w:eastAsia="仿宋" w:hAnsi="仿宋" w:cs="仿宋"/>
                <w:color w:val="000000"/>
                <w:szCs w:val="21"/>
              </w:rPr>
            </w:pPr>
          </w:p>
          <w:p w:rsidR="00F35D3C" w:rsidRDefault="00F35D3C">
            <w:pPr>
              <w:spacing w:line="300" w:lineRule="exact"/>
              <w:jc w:val="left"/>
              <w:rPr>
                <w:rFonts w:ascii="仿宋" w:eastAsia="仿宋" w:hAnsi="仿宋" w:cs="仿宋"/>
                <w:color w:val="000000"/>
                <w:szCs w:val="21"/>
              </w:rPr>
            </w:pPr>
          </w:p>
          <w:p w:rsidR="00F35D3C" w:rsidRDefault="00E71896">
            <w:pPr>
              <w:spacing w:line="300" w:lineRule="exact"/>
              <w:jc w:val="left"/>
              <w:rPr>
                <w:rFonts w:ascii="仿宋" w:eastAsia="仿宋" w:hAnsi="仿宋" w:cs="仿宋"/>
                <w:color w:val="000000"/>
                <w:szCs w:val="21"/>
              </w:rPr>
            </w:pPr>
            <w:r>
              <w:rPr>
                <w:rFonts w:ascii="仿宋" w:eastAsia="仿宋" w:hAnsi="仿宋" w:cs="仿宋" w:hint="eastAsia"/>
                <w:color w:val="000000"/>
                <w:szCs w:val="21"/>
              </w:rPr>
              <w:t>响应供应商</w:t>
            </w:r>
            <w:r>
              <w:rPr>
                <w:rFonts w:ascii="仿宋" w:eastAsia="仿宋" w:hAnsi="仿宋" w:cs="仿宋" w:hint="eastAsia"/>
                <w:bCs/>
                <w:szCs w:val="21"/>
              </w:rPr>
              <w:t>提供有效的声明函并加盖公章</w:t>
            </w:r>
          </w:p>
        </w:tc>
        <w:tc>
          <w:tcPr>
            <w:tcW w:w="1248" w:type="dxa"/>
          </w:tcPr>
          <w:p w:rsidR="00F35D3C" w:rsidRDefault="00F35D3C">
            <w:pPr>
              <w:spacing w:line="300" w:lineRule="exact"/>
              <w:rPr>
                <w:rFonts w:ascii="仿宋" w:eastAsia="仿宋" w:hAnsi="仿宋" w:cs="仿宋"/>
                <w:szCs w:val="21"/>
              </w:rPr>
            </w:pPr>
          </w:p>
          <w:p w:rsidR="00F35D3C" w:rsidRDefault="00F35D3C">
            <w:pPr>
              <w:spacing w:line="300" w:lineRule="exact"/>
              <w:rPr>
                <w:rFonts w:ascii="仿宋" w:eastAsia="仿宋" w:hAnsi="仿宋" w:cs="仿宋"/>
                <w:szCs w:val="21"/>
              </w:rPr>
            </w:pPr>
          </w:p>
          <w:p w:rsidR="00F35D3C" w:rsidRDefault="00F35D3C">
            <w:pPr>
              <w:spacing w:line="300" w:lineRule="exact"/>
              <w:rPr>
                <w:rFonts w:ascii="仿宋" w:eastAsia="仿宋" w:hAnsi="仿宋" w:cs="仿宋"/>
                <w:szCs w:val="21"/>
              </w:rPr>
            </w:pPr>
          </w:p>
          <w:p w:rsidR="00F35D3C" w:rsidRDefault="00F35D3C">
            <w:pPr>
              <w:spacing w:line="300" w:lineRule="exact"/>
              <w:rPr>
                <w:rFonts w:ascii="仿宋" w:eastAsia="仿宋" w:hAnsi="仿宋" w:cs="仿宋"/>
                <w:szCs w:val="21"/>
              </w:rPr>
            </w:pPr>
          </w:p>
          <w:p w:rsidR="00F35D3C" w:rsidRDefault="00E71896">
            <w:pPr>
              <w:spacing w:line="300" w:lineRule="exac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rPr>
                <w:rFonts w:ascii="仿宋" w:eastAsia="仿宋" w:hAnsi="仿宋" w:cs="仿宋"/>
                <w:szCs w:val="21"/>
              </w:rPr>
            </w:pPr>
            <w:r>
              <w:rPr>
                <w:rFonts w:ascii="仿宋" w:eastAsia="仿宋" w:hAnsi="仿宋" w:cs="仿宋" w:hint="eastAsia"/>
                <w:szCs w:val="21"/>
              </w:rPr>
              <w:t>□不通过</w:t>
            </w:r>
          </w:p>
        </w:tc>
        <w:tc>
          <w:tcPr>
            <w:tcW w:w="1463" w:type="dxa"/>
          </w:tcPr>
          <w:p w:rsidR="00F35D3C" w:rsidRDefault="00F35D3C">
            <w:pPr>
              <w:spacing w:line="300" w:lineRule="exact"/>
              <w:rPr>
                <w:rFonts w:ascii="仿宋" w:eastAsia="仿宋" w:hAnsi="仿宋" w:cs="仿宋"/>
                <w:szCs w:val="21"/>
              </w:rPr>
            </w:pPr>
          </w:p>
          <w:p w:rsidR="00F35D3C" w:rsidRDefault="00F35D3C">
            <w:pPr>
              <w:spacing w:line="300" w:lineRule="exact"/>
              <w:rPr>
                <w:rFonts w:ascii="仿宋" w:eastAsia="仿宋" w:hAnsi="仿宋" w:cs="仿宋"/>
                <w:szCs w:val="21"/>
              </w:rPr>
            </w:pPr>
          </w:p>
          <w:p w:rsidR="00F35D3C" w:rsidRDefault="00F35D3C">
            <w:pPr>
              <w:spacing w:line="300" w:lineRule="exact"/>
              <w:rPr>
                <w:rFonts w:ascii="仿宋" w:eastAsia="仿宋" w:hAnsi="仿宋" w:cs="仿宋"/>
                <w:szCs w:val="21"/>
              </w:rPr>
            </w:pPr>
          </w:p>
          <w:p w:rsidR="00F35D3C" w:rsidRDefault="00F35D3C">
            <w:pPr>
              <w:spacing w:line="300" w:lineRule="exact"/>
              <w:rPr>
                <w:rFonts w:ascii="仿宋" w:eastAsia="仿宋" w:hAnsi="仿宋" w:cs="仿宋"/>
                <w:szCs w:val="21"/>
              </w:rPr>
            </w:pPr>
          </w:p>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p w:rsidR="00F35D3C" w:rsidRDefault="00E71896">
            <w:pPr>
              <w:pStyle w:val="2"/>
              <w:ind w:leftChars="0" w:left="0" w:firstLine="0"/>
              <w:jc w:val="left"/>
            </w:pPr>
            <w:r>
              <w:rPr>
                <w:rFonts w:ascii="仿宋" w:eastAsia="仿宋" w:hAnsi="仿宋" w:cs="仿宋" w:hint="eastAsia"/>
                <w:sz w:val="21"/>
                <w:szCs w:val="21"/>
              </w:rPr>
              <w:t>《</w:t>
            </w:r>
            <w:r>
              <w:rPr>
                <w:rFonts w:ascii="仿宋" w:eastAsia="仿宋" w:hAnsi="仿宋" w:cs="仿宋" w:hint="eastAsia"/>
                <w:bCs/>
                <w:sz w:val="21"/>
                <w:szCs w:val="21"/>
              </w:rPr>
              <w:t>资格声明函</w:t>
            </w:r>
            <w:r>
              <w:rPr>
                <w:rFonts w:ascii="仿宋" w:eastAsia="仿宋" w:hAnsi="仿宋" w:cs="仿宋" w:hint="eastAsia"/>
                <w:sz w:val="21"/>
                <w:szCs w:val="21"/>
              </w:rPr>
              <w:t>》</w:t>
            </w:r>
          </w:p>
        </w:tc>
      </w:tr>
      <w:tr w:rsidR="00F35D3C">
        <w:trPr>
          <w:trHeight w:val="1550"/>
          <w:jc w:val="center"/>
        </w:trPr>
        <w:tc>
          <w:tcPr>
            <w:tcW w:w="4042" w:type="dxa"/>
          </w:tcPr>
          <w:p w:rsidR="00F35D3C" w:rsidRDefault="00E71896">
            <w:pPr>
              <w:spacing w:line="300" w:lineRule="exact"/>
              <w:rPr>
                <w:rFonts w:ascii="仿宋" w:eastAsia="仿宋" w:hAnsi="仿宋" w:cs="仿宋"/>
                <w:color w:val="000000"/>
                <w:szCs w:val="21"/>
              </w:rPr>
            </w:pPr>
            <w:r>
              <w:rPr>
                <w:rFonts w:ascii="仿宋" w:eastAsia="仿宋" w:hAnsi="仿宋" w:cs="仿宋" w:hint="eastAsia"/>
                <w:szCs w:val="21"/>
              </w:rPr>
              <w:t>响应供应商未被列入失信被执行人、重大税收违法失信主体、政府采购严重违法失信行为记录名单，或者曾有不良信用记录但已失效。</w:t>
            </w:r>
          </w:p>
        </w:tc>
        <w:tc>
          <w:tcPr>
            <w:tcW w:w="3996" w:type="dxa"/>
          </w:tcPr>
          <w:p w:rsidR="00F35D3C" w:rsidRDefault="00E71896">
            <w:pPr>
              <w:spacing w:line="300" w:lineRule="exact"/>
              <w:jc w:val="left"/>
              <w:rPr>
                <w:rFonts w:ascii="仿宋" w:eastAsia="仿宋" w:hAnsi="仿宋" w:cs="仿宋"/>
                <w:szCs w:val="21"/>
              </w:rPr>
            </w:pPr>
            <w:r>
              <w:rPr>
                <w:rFonts w:ascii="仿宋" w:eastAsia="仿宋" w:hAnsi="仿宋" w:cs="仿宋" w:hint="eastAsia"/>
                <w:color w:val="000000"/>
                <w:szCs w:val="21"/>
              </w:rPr>
              <w:t>响应供应商只须提供有效的声明函并加盖公章，以采购人于采购评审会议当天在“信用中国” (www.creditchina.gov.cn)或在响应供应商所在省（市）的地方信用中国网站及中国政府采购网查询结果为准。</w:t>
            </w:r>
          </w:p>
        </w:tc>
        <w:tc>
          <w:tcPr>
            <w:tcW w:w="1248" w:type="dxa"/>
            <w:vAlign w:val="center"/>
          </w:tcPr>
          <w:p w:rsidR="00F35D3C" w:rsidRDefault="00E71896">
            <w:pPr>
              <w:spacing w:line="300" w:lineRule="exac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rPr>
                <w:rFonts w:ascii="仿宋" w:eastAsia="仿宋" w:hAnsi="仿宋" w:cs="仿宋"/>
                <w:szCs w:val="21"/>
              </w:rPr>
            </w:pPr>
            <w:r>
              <w:rPr>
                <w:rFonts w:ascii="仿宋" w:eastAsia="仿宋" w:hAnsi="仿宋" w:cs="仿宋" w:hint="eastAsia"/>
                <w:szCs w:val="21"/>
              </w:rPr>
              <w:t>□不通过</w:t>
            </w:r>
          </w:p>
        </w:tc>
        <w:tc>
          <w:tcPr>
            <w:tcW w:w="1463"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p w:rsidR="00F35D3C" w:rsidRDefault="00E71896">
            <w:pPr>
              <w:pStyle w:val="2"/>
              <w:ind w:leftChars="0" w:left="0" w:firstLine="0"/>
              <w:jc w:val="left"/>
            </w:pPr>
            <w:r>
              <w:rPr>
                <w:rFonts w:ascii="仿宋" w:eastAsia="仿宋" w:hAnsi="仿宋" w:cs="仿宋" w:hint="eastAsia"/>
                <w:sz w:val="21"/>
                <w:szCs w:val="21"/>
              </w:rPr>
              <w:t>《</w:t>
            </w:r>
            <w:r>
              <w:rPr>
                <w:rFonts w:ascii="仿宋" w:eastAsia="仿宋" w:hAnsi="仿宋" w:cs="仿宋" w:hint="eastAsia"/>
                <w:bCs/>
                <w:sz w:val="21"/>
                <w:szCs w:val="21"/>
              </w:rPr>
              <w:t>资格声明函</w:t>
            </w:r>
            <w:r>
              <w:rPr>
                <w:rFonts w:ascii="仿宋" w:eastAsia="仿宋" w:hAnsi="仿宋" w:cs="仿宋" w:hint="eastAsia"/>
                <w:sz w:val="21"/>
                <w:szCs w:val="21"/>
              </w:rPr>
              <w:t>》</w:t>
            </w:r>
          </w:p>
        </w:tc>
      </w:tr>
      <w:tr w:rsidR="00F35D3C">
        <w:trPr>
          <w:trHeight w:val="1774"/>
          <w:jc w:val="center"/>
        </w:trPr>
        <w:tc>
          <w:tcPr>
            <w:tcW w:w="4042" w:type="dxa"/>
          </w:tcPr>
          <w:p w:rsidR="00F35D3C" w:rsidRDefault="00F35D3C">
            <w:pPr>
              <w:spacing w:line="300" w:lineRule="exact"/>
              <w:rPr>
                <w:rFonts w:ascii="仿宋" w:eastAsia="仿宋" w:hAnsi="仿宋" w:cs="仿宋"/>
                <w:szCs w:val="21"/>
              </w:rPr>
            </w:pPr>
          </w:p>
          <w:p w:rsidR="00F35D3C" w:rsidRDefault="00E71896">
            <w:pPr>
              <w:spacing w:line="300" w:lineRule="exact"/>
              <w:rPr>
                <w:rFonts w:ascii="仿宋" w:eastAsia="仿宋" w:hAnsi="仿宋" w:cs="仿宋"/>
                <w:color w:val="000000"/>
                <w:szCs w:val="21"/>
              </w:rPr>
            </w:pPr>
            <w:r>
              <w:rPr>
                <w:rFonts w:ascii="仿宋" w:eastAsia="仿宋" w:hAnsi="仿宋" w:cs="仿宋" w:hint="eastAsia"/>
                <w:szCs w:val="21"/>
              </w:rPr>
              <w:t>响应供应商必须是具有独立承担民事责任能力的在中华人民共和国境内注册的法人或其他组织。</w:t>
            </w:r>
          </w:p>
        </w:tc>
        <w:tc>
          <w:tcPr>
            <w:tcW w:w="3996" w:type="dxa"/>
          </w:tcPr>
          <w:p w:rsidR="00F35D3C" w:rsidRDefault="00E71896">
            <w:pPr>
              <w:spacing w:line="300" w:lineRule="exact"/>
              <w:jc w:val="left"/>
              <w:rPr>
                <w:rFonts w:ascii="仿宋" w:eastAsia="仿宋" w:hAnsi="仿宋" w:cs="仿宋"/>
                <w:color w:val="000000"/>
                <w:szCs w:val="21"/>
              </w:rPr>
            </w:pPr>
            <w:r>
              <w:rPr>
                <w:rFonts w:ascii="仿宋" w:eastAsia="仿宋" w:hAnsi="仿宋" w:cs="仿宋" w:hint="eastAsia"/>
                <w:color w:val="000000"/>
                <w:szCs w:val="21"/>
              </w:rPr>
              <w:t>响应供应商</w:t>
            </w:r>
            <w:r>
              <w:rPr>
                <w:rFonts w:ascii="仿宋" w:eastAsia="仿宋" w:hAnsi="仿宋" w:cs="仿宋" w:hint="eastAsia"/>
                <w:szCs w:val="21"/>
              </w:rPr>
              <w:t>提供有效的营业执照（或事业法人登记证等相关证明）副本复印件，如非“三证合一”证照，同时提供税务登记证副本复印件,加盖公章；如为分公司响应，必须同时提供总公司的营业执照副本复印件及总公司对本项目响应的授权书。</w:t>
            </w:r>
          </w:p>
        </w:tc>
        <w:tc>
          <w:tcPr>
            <w:tcW w:w="1248" w:type="dxa"/>
            <w:vAlign w:val="center"/>
          </w:tcPr>
          <w:p w:rsidR="00F35D3C" w:rsidRDefault="00E71896">
            <w:pPr>
              <w:spacing w:line="300" w:lineRule="exac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rPr>
                <w:rFonts w:ascii="仿宋" w:eastAsia="仿宋" w:hAnsi="仿宋" w:cs="仿宋"/>
                <w:szCs w:val="21"/>
              </w:rPr>
            </w:pPr>
            <w:r>
              <w:rPr>
                <w:rFonts w:ascii="仿宋" w:eastAsia="仿宋" w:hAnsi="仿宋" w:cs="仿宋" w:hint="eastAsia"/>
                <w:szCs w:val="21"/>
              </w:rPr>
              <w:t>□不通过</w:t>
            </w:r>
          </w:p>
        </w:tc>
        <w:tc>
          <w:tcPr>
            <w:tcW w:w="1463"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tc>
      </w:tr>
      <w:tr w:rsidR="00F35D3C">
        <w:trPr>
          <w:trHeight w:val="1474"/>
          <w:jc w:val="center"/>
        </w:trPr>
        <w:tc>
          <w:tcPr>
            <w:tcW w:w="4042" w:type="dxa"/>
          </w:tcPr>
          <w:p w:rsidR="00F35D3C" w:rsidRDefault="00E71896">
            <w:pPr>
              <w:pStyle w:val="2"/>
              <w:spacing w:line="300" w:lineRule="exact"/>
              <w:ind w:leftChars="0" w:left="0" w:firstLine="0"/>
              <w:rPr>
                <w:rFonts w:ascii="仿宋" w:eastAsia="仿宋" w:hAnsi="仿宋" w:cs="仿宋"/>
                <w:color w:val="000000"/>
                <w:sz w:val="21"/>
                <w:szCs w:val="21"/>
                <w:lang w:val="zh-CN"/>
              </w:rPr>
            </w:pPr>
            <w:r>
              <w:rPr>
                <w:rFonts w:ascii="仿宋" w:eastAsia="仿宋" w:hAnsi="仿宋" w:cs="仿宋" w:hint="eastAsia"/>
                <w:sz w:val="21"/>
                <w:szCs w:val="21"/>
              </w:rPr>
              <w:t>响应供应商须具有交通行政主管部门审核通过的机动车维修经营许可或备案证明材料（经营范围为三类（含）及以上机动车维修）或未到期限的道路运输经营许可证（经营范围为三类（含）及以上机动车维修）</w:t>
            </w:r>
          </w:p>
        </w:tc>
        <w:tc>
          <w:tcPr>
            <w:tcW w:w="3996" w:type="dxa"/>
          </w:tcPr>
          <w:p w:rsidR="00F35D3C" w:rsidRDefault="00E71896">
            <w:pPr>
              <w:spacing w:line="300" w:lineRule="exact"/>
              <w:jc w:val="left"/>
              <w:rPr>
                <w:rFonts w:ascii="仿宋" w:eastAsia="仿宋" w:hAnsi="仿宋" w:cs="仿宋"/>
                <w:szCs w:val="21"/>
              </w:rPr>
            </w:pPr>
            <w:r>
              <w:rPr>
                <w:rFonts w:ascii="仿宋" w:eastAsia="仿宋" w:hAnsi="仿宋" w:cs="仿宋" w:hint="eastAsia"/>
                <w:szCs w:val="21"/>
              </w:rPr>
              <w:t>响应供应商提供有效期内的证明材料复印件并加盖公章。</w:t>
            </w:r>
          </w:p>
          <w:p w:rsidR="00F35D3C" w:rsidRDefault="00F35D3C">
            <w:pPr>
              <w:spacing w:line="300" w:lineRule="exact"/>
              <w:rPr>
                <w:rFonts w:ascii="仿宋" w:eastAsia="仿宋" w:hAnsi="仿宋" w:cs="仿宋"/>
                <w:color w:val="000000"/>
                <w:szCs w:val="21"/>
              </w:rPr>
            </w:pPr>
          </w:p>
        </w:tc>
        <w:tc>
          <w:tcPr>
            <w:tcW w:w="1248" w:type="dxa"/>
            <w:vAlign w:val="center"/>
          </w:tcPr>
          <w:p w:rsidR="00F35D3C" w:rsidRDefault="00E71896">
            <w:pPr>
              <w:spacing w:line="300" w:lineRule="exac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rPr>
                <w:rFonts w:ascii="仿宋" w:eastAsia="仿宋" w:hAnsi="仿宋" w:cs="仿宋"/>
                <w:szCs w:val="21"/>
              </w:rPr>
            </w:pPr>
            <w:r>
              <w:rPr>
                <w:rFonts w:ascii="仿宋" w:eastAsia="仿宋" w:hAnsi="仿宋" w:cs="仿宋" w:hint="eastAsia"/>
                <w:szCs w:val="21"/>
              </w:rPr>
              <w:t>□不通过</w:t>
            </w:r>
          </w:p>
        </w:tc>
        <w:tc>
          <w:tcPr>
            <w:tcW w:w="1463" w:type="dxa"/>
            <w:vAlign w:val="center"/>
          </w:tcPr>
          <w:p w:rsidR="00F35D3C" w:rsidRDefault="00E71896">
            <w:pPr>
              <w:pStyle w:val="2"/>
              <w:ind w:leftChars="0" w:left="0" w:firstLine="0"/>
              <w:jc w:val="center"/>
              <w:rPr>
                <w:rFonts w:ascii="仿宋" w:eastAsia="仿宋" w:hAnsi="仿宋" w:cs="仿宋"/>
                <w:sz w:val="21"/>
                <w:szCs w:val="21"/>
              </w:rPr>
            </w:pPr>
            <w:r>
              <w:rPr>
                <w:rFonts w:ascii="仿宋" w:eastAsia="仿宋" w:hAnsi="仿宋" w:cs="仿宋" w:hint="eastAsia"/>
                <w:sz w:val="21"/>
                <w:szCs w:val="21"/>
              </w:rPr>
              <w:t>见响应文件第（）页</w:t>
            </w:r>
          </w:p>
        </w:tc>
      </w:tr>
      <w:tr w:rsidR="00F35D3C">
        <w:trPr>
          <w:trHeight w:val="886"/>
          <w:jc w:val="center"/>
        </w:trPr>
        <w:tc>
          <w:tcPr>
            <w:tcW w:w="4042" w:type="dxa"/>
          </w:tcPr>
          <w:p w:rsidR="00F35D3C" w:rsidRDefault="00E71896">
            <w:pPr>
              <w:pStyle w:val="2"/>
              <w:spacing w:line="300" w:lineRule="exact"/>
              <w:ind w:leftChars="0" w:left="0" w:firstLine="0"/>
              <w:rPr>
                <w:rFonts w:ascii="仿宋" w:eastAsia="仿宋" w:hAnsi="仿宋" w:cs="仿宋"/>
                <w:color w:val="000000"/>
                <w:sz w:val="21"/>
                <w:szCs w:val="21"/>
              </w:rPr>
            </w:pPr>
            <w:r>
              <w:rPr>
                <w:rFonts w:ascii="仿宋" w:eastAsia="仿宋" w:hAnsi="仿宋" w:cs="仿宋" w:hint="eastAsia"/>
                <w:color w:val="000000"/>
                <w:sz w:val="21"/>
                <w:szCs w:val="21"/>
                <w:lang w:val="zh-CN"/>
              </w:rPr>
              <w:t>本项目不接受联合体响应，</w:t>
            </w:r>
            <w:r>
              <w:rPr>
                <w:rFonts w:ascii="仿宋" w:eastAsia="仿宋" w:hAnsi="仿宋" w:cs="仿宋" w:hint="eastAsia"/>
                <w:color w:val="000000"/>
                <w:sz w:val="21"/>
                <w:szCs w:val="21"/>
              </w:rPr>
              <w:t>成交供应商不得以任何方式转包或分包本项目。</w:t>
            </w:r>
          </w:p>
        </w:tc>
        <w:tc>
          <w:tcPr>
            <w:tcW w:w="3996" w:type="dxa"/>
          </w:tcPr>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响应供应商</w:t>
            </w:r>
            <w:r>
              <w:rPr>
                <w:rFonts w:ascii="仿宋" w:eastAsia="仿宋" w:hAnsi="仿宋" w:cs="仿宋" w:hint="eastAsia"/>
                <w:szCs w:val="21"/>
              </w:rPr>
              <w:t>提供有效的声明函并加盖公章</w:t>
            </w:r>
          </w:p>
        </w:tc>
        <w:tc>
          <w:tcPr>
            <w:tcW w:w="1248" w:type="dxa"/>
            <w:vAlign w:val="center"/>
          </w:tcPr>
          <w:p w:rsidR="00F35D3C" w:rsidRDefault="00E71896">
            <w:pPr>
              <w:spacing w:line="300" w:lineRule="exac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rPr>
                <w:rFonts w:ascii="仿宋" w:eastAsia="仿宋" w:hAnsi="仿宋" w:cs="仿宋"/>
                <w:szCs w:val="21"/>
              </w:rPr>
            </w:pPr>
            <w:r>
              <w:rPr>
                <w:rFonts w:ascii="仿宋" w:eastAsia="仿宋" w:hAnsi="仿宋" w:cs="仿宋" w:hint="eastAsia"/>
                <w:szCs w:val="21"/>
              </w:rPr>
              <w:t>□不通过</w:t>
            </w:r>
          </w:p>
        </w:tc>
        <w:tc>
          <w:tcPr>
            <w:tcW w:w="1463" w:type="dxa"/>
            <w:vAlign w:val="center"/>
          </w:tcPr>
          <w:p w:rsidR="00F35D3C" w:rsidRDefault="00E71896">
            <w:pPr>
              <w:spacing w:line="280" w:lineRule="exact"/>
              <w:jc w:val="center"/>
              <w:rPr>
                <w:rFonts w:ascii="仿宋" w:eastAsia="仿宋" w:hAnsi="仿宋" w:cs="仿宋"/>
                <w:szCs w:val="21"/>
              </w:rPr>
            </w:pPr>
            <w:r>
              <w:rPr>
                <w:rFonts w:ascii="仿宋" w:eastAsia="仿宋" w:hAnsi="仿宋" w:cs="仿宋" w:hint="eastAsia"/>
                <w:szCs w:val="21"/>
              </w:rPr>
              <w:t>见响应文件第（）页</w:t>
            </w:r>
          </w:p>
          <w:p w:rsidR="00F35D3C" w:rsidRDefault="00E71896">
            <w:pPr>
              <w:pStyle w:val="2"/>
              <w:spacing w:after="0" w:line="280" w:lineRule="exact"/>
              <w:ind w:leftChars="0" w:left="0" w:firstLine="0"/>
            </w:pPr>
            <w:r>
              <w:rPr>
                <w:rFonts w:ascii="仿宋" w:eastAsia="仿宋" w:hAnsi="仿宋" w:cs="仿宋" w:hint="eastAsia"/>
                <w:sz w:val="21"/>
                <w:szCs w:val="21"/>
              </w:rPr>
              <w:t>《</w:t>
            </w:r>
            <w:r>
              <w:rPr>
                <w:rFonts w:ascii="仿宋" w:eastAsia="仿宋" w:hAnsi="仿宋" w:cs="仿宋" w:hint="eastAsia"/>
                <w:bCs/>
                <w:sz w:val="21"/>
                <w:szCs w:val="21"/>
              </w:rPr>
              <w:t>资格声明函</w:t>
            </w:r>
            <w:r>
              <w:rPr>
                <w:rFonts w:ascii="仿宋" w:eastAsia="仿宋" w:hAnsi="仿宋" w:cs="仿宋" w:hint="eastAsia"/>
                <w:sz w:val="21"/>
                <w:szCs w:val="21"/>
              </w:rPr>
              <w:t>》</w:t>
            </w:r>
          </w:p>
        </w:tc>
      </w:tr>
      <w:tr w:rsidR="00F35D3C">
        <w:trPr>
          <w:trHeight w:val="912"/>
          <w:jc w:val="center"/>
        </w:trPr>
        <w:tc>
          <w:tcPr>
            <w:tcW w:w="4042" w:type="dxa"/>
          </w:tcPr>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法定代表人或单位负责人为同一人或者存在直接控股、管理关系的不同响应单位，不得参加同一合同项下的采购活动。</w:t>
            </w:r>
          </w:p>
        </w:tc>
        <w:tc>
          <w:tcPr>
            <w:tcW w:w="3996" w:type="dxa"/>
          </w:tcPr>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响应供应商</w:t>
            </w:r>
            <w:r>
              <w:rPr>
                <w:rFonts w:ascii="仿宋" w:eastAsia="仿宋" w:hAnsi="仿宋" w:cs="仿宋" w:hint="eastAsia"/>
                <w:szCs w:val="21"/>
              </w:rPr>
              <w:t>提供有效的声明函并加盖公章</w:t>
            </w:r>
          </w:p>
          <w:p w:rsidR="00F35D3C" w:rsidRDefault="00F35D3C">
            <w:pPr>
              <w:spacing w:line="300" w:lineRule="exact"/>
              <w:rPr>
                <w:rFonts w:ascii="仿宋" w:eastAsia="仿宋" w:hAnsi="仿宋" w:cs="仿宋"/>
                <w:color w:val="000000"/>
                <w:szCs w:val="21"/>
              </w:rPr>
            </w:pPr>
          </w:p>
        </w:tc>
        <w:tc>
          <w:tcPr>
            <w:tcW w:w="1248" w:type="dxa"/>
            <w:vAlign w:val="center"/>
          </w:tcPr>
          <w:p w:rsidR="00F35D3C" w:rsidRDefault="00E71896">
            <w:pPr>
              <w:spacing w:line="300" w:lineRule="exac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rPr>
                <w:rFonts w:ascii="仿宋" w:eastAsia="仿宋" w:hAnsi="仿宋" w:cs="仿宋"/>
                <w:szCs w:val="21"/>
              </w:rPr>
            </w:pPr>
            <w:r>
              <w:rPr>
                <w:rFonts w:ascii="仿宋" w:eastAsia="仿宋" w:hAnsi="仿宋" w:cs="仿宋" w:hint="eastAsia"/>
                <w:szCs w:val="21"/>
              </w:rPr>
              <w:t>□不通过</w:t>
            </w:r>
          </w:p>
        </w:tc>
        <w:tc>
          <w:tcPr>
            <w:tcW w:w="1463"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p w:rsidR="00F35D3C" w:rsidRDefault="00E71896">
            <w:pPr>
              <w:pStyle w:val="2"/>
              <w:ind w:leftChars="0" w:left="0" w:firstLine="0"/>
            </w:pPr>
            <w:r>
              <w:rPr>
                <w:rFonts w:ascii="仿宋" w:eastAsia="仿宋" w:hAnsi="仿宋" w:cs="仿宋" w:hint="eastAsia"/>
                <w:sz w:val="21"/>
                <w:szCs w:val="21"/>
              </w:rPr>
              <w:t>《</w:t>
            </w:r>
            <w:r>
              <w:rPr>
                <w:rFonts w:ascii="仿宋" w:eastAsia="仿宋" w:hAnsi="仿宋" w:cs="仿宋" w:hint="eastAsia"/>
                <w:bCs/>
                <w:sz w:val="21"/>
                <w:szCs w:val="21"/>
              </w:rPr>
              <w:t>资格声明函</w:t>
            </w:r>
            <w:r>
              <w:rPr>
                <w:rFonts w:ascii="仿宋" w:eastAsia="仿宋" w:hAnsi="仿宋" w:cs="仿宋" w:hint="eastAsia"/>
                <w:sz w:val="21"/>
                <w:szCs w:val="21"/>
              </w:rPr>
              <w:t>》</w:t>
            </w:r>
          </w:p>
        </w:tc>
      </w:tr>
    </w:tbl>
    <w:p w:rsidR="00F35D3C" w:rsidRDefault="00E71896">
      <w:pPr>
        <w:autoSpaceDE w:val="0"/>
        <w:autoSpaceDN w:val="0"/>
        <w:adjustRightInd w:val="0"/>
        <w:jc w:val="left"/>
        <w:rPr>
          <w:rFonts w:ascii="仿宋" w:eastAsia="仿宋" w:hAnsi="仿宋" w:cs="仿宋"/>
          <w:szCs w:val="21"/>
        </w:rPr>
      </w:pPr>
      <w:r>
        <w:rPr>
          <w:rFonts w:ascii="仿宋" w:eastAsia="仿宋" w:hAnsi="仿宋" w:cs="仿宋" w:hint="eastAsia"/>
          <w:szCs w:val="21"/>
        </w:rPr>
        <w:t>注：</w:t>
      </w:r>
    </w:p>
    <w:p w:rsidR="00F35D3C" w:rsidRDefault="00E71896">
      <w:pPr>
        <w:autoSpaceDE w:val="0"/>
        <w:autoSpaceDN w:val="0"/>
        <w:adjustRightInd w:val="0"/>
        <w:ind w:firstLineChars="200" w:firstLine="420"/>
        <w:jc w:val="left"/>
        <w:rPr>
          <w:rFonts w:ascii="仿宋" w:eastAsia="仿宋" w:hAnsi="仿宋" w:cs="仿宋"/>
          <w:szCs w:val="21"/>
        </w:rPr>
      </w:pPr>
      <w:r>
        <w:rPr>
          <w:rFonts w:ascii="仿宋" w:eastAsia="仿宋" w:hAnsi="仿宋" w:cs="仿宋" w:hint="eastAsia"/>
          <w:szCs w:val="21"/>
        </w:rPr>
        <w:t>1、以上材料将作为响应供应商资格审核的重要内容之一，响应供应商必须严格按照其内容及序列要求在响应文件中对应如实提供，</w:t>
      </w:r>
      <w:r>
        <w:rPr>
          <w:rFonts w:ascii="仿宋" w:eastAsia="仿宋" w:hAnsi="仿宋" w:cs="仿宋" w:hint="eastAsia"/>
          <w:kern w:val="0"/>
          <w:szCs w:val="21"/>
        </w:rPr>
        <w:t>对资格性证明文件的任何缺漏和不符合</w:t>
      </w:r>
      <w:r>
        <w:rPr>
          <w:rFonts w:ascii="仿宋" w:eastAsia="仿宋" w:hAnsi="仿宋" w:cs="仿宋" w:hint="eastAsia"/>
          <w:szCs w:val="21"/>
        </w:rPr>
        <w:t>将会直接导致无效响应。</w:t>
      </w:r>
    </w:p>
    <w:p w:rsidR="00F35D3C" w:rsidRDefault="00E71896">
      <w:pPr>
        <w:autoSpaceDE w:val="0"/>
        <w:autoSpaceDN w:val="0"/>
        <w:adjustRightInd w:val="0"/>
        <w:ind w:firstLineChars="200" w:firstLine="420"/>
        <w:jc w:val="left"/>
        <w:rPr>
          <w:rFonts w:ascii="仿宋" w:eastAsia="仿宋" w:hAnsi="仿宋" w:cs="仿宋"/>
          <w:kern w:val="0"/>
          <w:szCs w:val="21"/>
        </w:rPr>
      </w:pPr>
      <w:r>
        <w:rPr>
          <w:rFonts w:ascii="仿宋" w:eastAsia="仿宋" w:hAnsi="仿宋" w:cs="仿宋" w:hint="eastAsia"/>
          <w:kern w:val="0"/>
          <w:szCs w:val="21"/>
        </w:rPr>
        <w:t>2、响应供应商须在“自查结论”栏勾选通过或不通过，在“证明资料”栏填写页码。</w:t>
      </w:r>
    </w:p>
    <w:p w:rsidR="00F35D3C" w:rsidRDefault="00E71896">
      <w:pPr>
        <w:pStyle w:val="Style3"/>
        <w:rPr>
          <w:rFonts w:ascii="仿宋" w:eastAsia="仿宋" w:hAnsi="仿宋" w:cs="仿宋"/>
          <w:kern w:val="0"/>
          <w:sz w:val="21"/>
          <w:szCs w:val="21"/>
        </w:rPr>
      </w:pPr>
      <w:r>
        <w:rPr>
          <w:rFonts w:ascii="仿宋" w:eastAsia="仿宋" w:hAnsi="仿宋" w:cs="仿宋" w:hint="eastAsia"/>
          <w:kern w:val="0"/>
          <w:sz w:val="21"/>
          <w:szCs w:val="21"/>
        </w:rPr>
        <w:t>3、本自查表不得擅自删改。</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
          <w:bCs/>
          <w:sz w:val="36"/>
          <w:szCs w:val="44"/>
        </w:rPr>
      </w:pPr>
      <w:r>
        <w:rPr>
          <w:rFonts w:ascii="仿宋" w:eastAsia="仿宋" w:hAnsi="仿宋" w:cs="仿宋" w:hint="eastAsia"/>
          <w:sz w:val="24"/>
          <w:szCs w:val="24"/>
        </w:rPr>
        <w:t xml:space="preserve">            日期：    年    月    日</w:t>
      </w:r>
    </w:p>
    <w:p w:rsidR="00F35D3C" w:rsidRDefault="00E71896">
      <w:pPr>
        <w:shd w:val="clear" w:color="auto" w:fill="FFFFFF"/>
        <w:adjustRightInd w:val="0"/>
        <w:snapToGrid w:val="0"/>
        <w:spacing w:line="360" w:lineRule="auto"/>
        <w:jc w:val="center"/>
        <w:rPr>
          <w:rFonts w:ascii="仿宋" w:eastAsia="仿宋" w:hAnsi="仿宋" w:cs="仿宋"/>
          <w:b/>
          <w:bCs/>
          <w:sz w:val="36"/>
          <w:szCs w:val="44"/>
        </w:rPr>
      </w:pPr>
      <w:r>
        <w:rPr>
          <w:rFonts w:ascii="仿宋" w:eastAsia="仿宋" w:hAnsi="仿宋" w:cs="仿宋" w:hint="eastAsia"/>
          <w:b/>
          <w:bCs/>
          <w:sz w:val="36"/>
          <w:szCs w:val="44"/>
        </w:rPr>
        <w:lastRenderedPageBreak/>
        <w:t>（二）资格审查证明资料</w:t>
      </w:r>
    </w:p>
    <w:p w:rsidR="00F35D3C" w:rsidRDefault="00E71896">
      <w:pPr>
        <w:widowControl/>
        <w:jc w:val="center"/>
        <w:rPr>
          <w:rFonts w:ascii="仿宋" w:eastAsia="仿宋" w:hAnsi="仿宋" w:cs="仿宋"/>
          <w:b/>
          <w:bCs/>
          <w:color w:val="000000"/>
          <w:sz w:val="32"/>
          <w:szCs w:val="32"/>
        </w:rPr>
      </w:pPr>
      <w:r>
        <w:rPr>
          <w:rFonts w:ascii="仿宋" w:eastAsia="仿宋" w:hAnsi="仿宋" w:cs="仿宋" w:hint="eastAsia"/>
          <w:b/>
          <w:bCs/>
          <w:color w:val="000000"/>
          <w:kern w:val="0"/>
          <w:sz w:val="32"/>
          <w:szCs w:val="32"/>
        </w:rPr>
        <w:t>1、资格声明函</w:t>
      </w:r>
    </w:p>
    <w:p w:rsidR="00F35D3C" w:rsidRDefault="00E7189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致：汕尾市人民医院</w:t>
      </w:r>
    </w:p>
    <w:p w:rsidR="00F35D3C" w:rsidRDefault="00E7189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关于贵单位发布的</w:t>
      </w:r>
      <w:r>
        <w:rPr>
          <w:rFonts w:ascii="仿宋" w:eastAsia="仿宋" w:hAnsi="仿宋" w:cs="仿宋" w:hint="eastAsia"/>
          <w:sz w:val="24"/>
          <w:u w:val="single"/>
        </w:rPr>
        <w:t>汕尾市人民医院车辆定点维修服务项目</w:t>
      </w:r>
      <w:r>
        <w:rPr>
          <w:rFonts w:ascii="仿宋" w:eastAsia="仿宋" w:hAnsi="仿宋" w:cs="仿宋" w:hint="eastAsia"/>
          <w:sz w:val="24"/>
        </w:rPr>
        <w:t>的采购邀请，本单位（企业）自愿参加响应，现声明如下：</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(1)本单位/公司（企业）已完全清楚本项目采购文件的内容和要求。</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(2)本单位/公司（企业）具有良好的商业信誉和健全的财务会计制度、具有依法缴纳税收和社会保障资金的良好记录。</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(3)本单位/公司（企业）具有履行合同所必需的设备和专业技术能力，且参加本次采购活动前</w:t>
      </w:r>
      <w:r>
        <w:rPr>
          <w:rFonts w:ascii="仿宋" w:eastAsia="仿宋" w:hAnsi="仿宋" w:cs="仿宋" w:hint="eastAsia"/>
          <w:sz w:val="24"/>
          <w:u w:val="single"/>
        </w:rPr>
        <w:t>三</w:t>
      </w:r>
      <w:r>
        <w:rPr>
          <w:rFonts w:ascii="仿宋" w:eastAsia="仿宋" w:hAnsi="仿宋" w:cs="仿宋" w:hint="eastAsia"/>
          <w:sz w:val="24"/>
        </w:rPr>
        <w:t>年内，在经营活动中没有重大违法记录。否则，由此所造成的损失、不良后果及法律责任，一律由我单位承担。</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(4)本单位/公司（企业）承诺绝不存在“法定代表人或单位负责人为同一人或者存在直接控股、管理关系的不同响应单位，参加同一合同项下的采购活动”的情况。</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(5)本单位/公司（企业）参加本次采购活动，具备独立实施能力，属于非联合体响应。</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(6)本单位/公司（企业）承诺如若成交，绝不以任何方式转包或分包本项目。</w:t>
      </w:r>
    </w:p>
    <w:p w:rsidR="00F35D3C" w:rsidRDefault="00E71896">
      <w:pPr>
        <w:pStyle w:val="Style3"/>
        <w:adjustRightInd w:val="0"/>
        <w:snapToGrid w:val="0"/>
        <w:spacing w:line="360" w:lineRule="auto"/>
        <w:ind w:firstLineChars="175"/>
        <w:jc w:val="left"/>
        <w:rPr>
          <w:rFonts w:ascii="仿宋" w:eastAsia="仿宋" w:hAnsi="仿宋" w:cs="仿宋"/>
          <w:sz w:val="24"/>
        </w:rPr>
      </w:pPr>
      <w:r>
        <w:rPr>
          <w:rFonts w:ascii="仿宋" w:eastAsia="仿宋" w:hAnsi="仿宋" w:cs="仿宋" w:hint="eastAsia"/>
          <w:sz w:val="24"/>
        </w:rPr>
        <w:t>(7)本单位/公司（企业）承诺在经营活动中没有重大违法记录，不存在仍在有效期内被列入失信被执行人、重大税收违法失信主体、政府采购严重违法失信行为记录名单，曾有不良信用记录但已失效或其他不符合参与本项目采购活动资格条件的情形。</w:t>
      </w:r>
    </w:p>
    <w:p w:rsidR="00F35D3C" w:rsidRDefault="00E71896">
      <w:pPr>
        <w:pStyle w:val="Style3"/>
        <w:adjustRightInd w:val="0"/>
        <w:snapToGrid w:val="0"/>
        <w:spacing w:line="360" w:lineRule="auto"/>
        <w:ind w:firstLineChars="175"/>
        <w:rPr>
          <w:rFonts w:ascii="仿宋" w:eastAsia="仿宋" w:hAnsi="仿宋" w:cs="仿宋"/>
          <w:sz w:val="24"/>
        </w:rPr>
      </w:pPr>
      <w:r>
        <w:rPr>
          <w:rFonts w:ascii="仿宋" w:eastAsia="仿宋" w:hAnsi="仿宋" w:cs="仿宋" w:hint="eastAsia"/>
          <w:sz w:val="24"/>
        </w:rPr>
        <w:t xml:space="preserve">(8)本次采购活动中，如有违法、违规、弄虚作假行为，所造成的损失、不良后果及法律责任，一律由我单位/公司承担。 </w:t>
      </w:r>
    </w:p>
    <w:p w:rsidR="00F35D3C" w:rsidRDefault="00E7189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p>
    <w:p w:rsidR="00F35D3C" w:rsidRDefault="00E71896" w:rsidP="0008363E">
      <w:pPr>
        <w:adjustRightInd w:val="0"/>
        <w:snapToGrid w:val="0"/>
        <w:spacing w:line="360" w:lineRule="auto"/>
        <w:ind w:firstLineChars="200" w:firstLine="480"/>
        <w:rPr>
          <w:rFonts w:ascii="仿宋" w:eastAsia="仿宋" w:hAnsi="仿宋" w:cs="仿宋"/>
        </w:rPr>
      </w:pPr>
      <w:r>
        <w:rPr>
          <w:rFonts w:ascii="仿宋" w:eastAsia="仿宋" w:hAnsi="仿宋" w:cs="仿宋" w:hint="eastAsia"/>
          <w:b/>
          <w:sz w:val="24"/>
        </w:rPr>
        <w:t>（注：本资格声明函内容不得擅自删改）</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日期：    年    月    日</w:t>
      </w:r>
    </w:p>
    <w:p w:rsidR="00F35D3C" w:rsidRDefault="00F35D3C">
      <w:pPr>
        <w:jc w:val="center"/>
        <w:rPr>
          <w:rFonts w:ascii="仿宋" w:eastAsia="仿宋" w:hAnsi="仿宋" w:cs="仿宋"/>
          <w:szCs w:val="21"/>
        </w:rPr>
      </w:pPr>
    </w:p>
    <w:p w:rsidR="00F35D3C" w:rsidRDefault="00F35D3C">
      <w:pPr>
        <w:spacing w:line="360" w:lineRule="auto"/>
        <w:jc w:val="center"/>
        <w:rPr>
          <w:rFonts w:ascii="仿宋" w:eastAsia="仿宋" w:hAnsi="仿宋" w:cs="仿宋"/>
          <w:color w:val="000000"/>
          <w:sz w:val="24"/>
        </w:rPr>
      </w:pPr>
    </w:p>
    <w:p w:rsidR="00F35D3C" w:rsidRDefault="00F35D3C">
      <w:pPr>
        <w:shd w:val="clear" w:color="auto" w:fill="FFFFFF"/>
        <w:adjustRightInd w:val="0"/>
        <w:snapToGrid w:val="0"/>
        <w:spacing w:line="360" w:lineRule="auto"/>
        <w:jc w:val="center"/>
        <w:rPr>
          <w:rFonts w:ascii="仿宋" w:eastAsia="仿宋" w:hAnsi="仿宋" w:cs="仿宋"/>
          <w:b/>
          <w:bCs/>
          <w:sz w:val="32"/>
          <w:szCs w:val="40"/>
        </w:rPr>
      </w:pPr>
    </w:p>
    <w:p w:rsidR="00F35D3C" w:rsidRDefault="00F35D3C">
      <w:pPr>
        <w:shd w:val="clear" w:color="auto" w:fill="FFFFFF"/>
        <w:adjustRightInd w:val="0"/>
        <w:snapToGrid w:val="0"/>
        <w:spacing w:line="360" w:lineRule="auto"/>
        <w:jc w:val="center"/>
        <w:rPr>
          <w:rFonts w:ascii="仿宋" w:eastAsia="仿宋" w:hAnsi="仿宋" w:cs="仿宋"/>
          <w:b/>
          <w:bCs/>
          <w:sz w:val="32"/>
          <w:szCs w:val="40"/>
        </w:rPr>
      </w:pPr>
    </w:p>
    <w:p w:rsidR="00F35D3C" w:rsidRDefault="00E71896">
      <w:pPr>
        <w:shd w:val="clear" w:color="auto" w:fill="FFFFFF"/>
        <w:adjustRightInd w:val="0"/>
        <w:snapToGrid w:val="0"/>
        <w:spacing w:line="360" w:lineRule="auto"/>
        <w:jc w:val="center"/>
        <w:rPr>
          <w:rFonts w:ascii="仿宋" w:eastAsia="仿宋" w:hAnsi="仿宋" w:cs="仿宋"/>
          <w:b/>
          <w:bCs/>
          <w:sz w:val="32"/>
          <w:szCs w:val="40"/>
        </w:rPr>
      </w:pPr>
      <w:r>
        <w:rPr>
          <w:rFonts w:ascii="仿宋" w:eastAsia="仿宋" w:hAnsi="仿宋" w:cs="仿宋" w:hint="eastAsia"/>
          <w:b/>
          <w:bCs/>
          <w:sz w:val="32"/>
          <w:szCs w:val="40"/>
        </w:rPr>
        <w:lastRenderedPageBreak/>
        <w:t>2、营业执照副本或事业法人登记证等相关证照（复印件）</w:t>
      </w:r>
    </w:p>
    <w:p w:rsidR="00F35D3C" w:rsidRDefault="00E71896">
      <w:pPr>
        <w:shd w:val="clear" w:color="auto" w:fill="FFFFFF"/>
        <w:adjustRightInd w:val="0"/>
        <w:snapToGrid w:val="0"/>
        <w:spacing w:line="360" w:lineRule="auto"/>
        <w:jc w:val="left"/>
        <w:rPr>
          <w:rFonts w:ascii="仿宋" w:eastAsia="仿宋" w:hAnsi="仿宋" w:cs="仿宋"/>
          <w:color w:val="000000"/>
          <w:kern w:val="0"/>
          <w:sz w:val="24"/>
        </w:rPr>
      </w:pPr>
      <w:r>
        <w:rPr>
          <w:rFonts w:ascii="仿宋" w:eastAsia="仿宋" w:hAnsi="仿宋" w:cs="仿宋" w:hint="eastAsia"/>
          <w:bCs/>
          <w:szCs w:val="21"/>
        </w:rPr>
        <w:t>（如非“三证合一”证照，同时提供税务登记证副本复印件；如为分公司</w:t>
      </w:r>
      <w:r>
        <w:rPr>
          <w:rFonts w:ascii="仿宋" w:eastAsia="仿宋" w:hAnsi="仿宋" w:cs="仿宋" w:hint="eastAsia"/>
          <w:color w:val="000000"/>
          <w:kern w:val="0"/>
          <w:sz w:val="24"/>
        </w:rPr>
        <w:t>参与响应的</w:t>
      </w:r>
      <w:r>
        <w:rPr>
          <w:rFonts w:ascii="仿宋" w:eastAsia="仿宋" w:hAnsi="仿宋" w:cs="仿宋" w:hint="eastAsia"/>
          <w:bCs/>
          <w:szCs w:val="21"/>
        </w:rPr>
        <w:t>，必须同时提供总公司的营业执照副本复印件及总公司对本项目响应的授权书，加盖公章</w:t>
      </w:r>
      <w:r>
        <w:rPr>
          <w:rFonts w:ascii="仿宋" w:eastAsia="仿宋" w:hAnsi="仿宋" w:cs="仿宋" w:hint="eastAsia"/>
          <w:color w:val="000000"/>
          <w:kern w:val="0"/>
          <w:sz w:val="24"/>
        </w:rPr>
        <w:t>）</w:t>
      </w:r>
    </w:p>
    <w:p w:rsidR="00F35D3C" w:rsidRDefault="00F35D3C">
      <w:pPr>
        <w:pStyle w:val="a3"/>
        <w:tabs>
          <w:tab w:val="left" w:pos="900"/>
        </w:tabs>
        <w:adjustRightInd w:val="0"/>
        <w:snapToGrid w:val="0"/>
        <w:spacing w:line="400" w:lineRule="exact"/>
        <w:ind w:firstLine="0"/>
        <w:jc w:val="left"/>
        <w:rPr>
          <w:rFonts w:ascii="仿宋" w:eastAsia="仿宋" w:hAnsi="仿宋" w:cs="仿宋"/>
          <w:sz w:val="24"/>
          <w:szCs w:val="24"/>
        </w:rPr>
      </w:pPr>
    </w:p>
    <w:p w:rsidR="00F35D3C" w:rsidRDefault="00E71896">
      <w:pPr>
        <w:pStyle w:val="a3"/>
        <w:tabs>
          <w:tab w:val="left" w:pos="900"/>
        </w:tabs>
        <w:adjustRightInd w:val="0"/>
        <w:snapToGrid w:val="0"/>
        <w:spacing w:line="400" w:lineRule="exact"/>
        <w:ind w:firstLineChars="1471" w:firstLine="3530"/>
        <w:jc w:val="left"/>
        <w:rPr>
          <w:rFonts w:ascii="仿宋" w:eastAsia="仿宋" w:hAnsi="仿宋" w:cs="仿宋"/>
          <w:sz w:val="24"/>
          <w:szCs w:val="24"/>
        </w:rPr>
      </w:pPr>
      <w:r>
        <w:rPr>
          <w:rFonts w:ascii="仿宋" w:eastAsia="仿宋" w:hAnsi="仿宋" w:cs="仿宋" w:hint="eastAsia"/>
          <w:sz w:val="24"/>
          <w:szCs w:val="24"/>
        </w:rPr>
        <w:t xml:space="preserve">公司/单位名称（盖章）：   </w:t>
      </w:r>
    </w:p>
    <w:p w:rsidR="00F35D3C" w:rsidRDefault="00E71896">
      <w:pPr>
        <w:pStyle w:val="a3"/>
        <w:tabs>
          <w:tab w:val="left" w:pos="900"/>
        </w:tabs>
        <w:adjustRightInd w:val="0"/>
        <w:snapToGrid w:val="0"/>
        <w:spacing w:line="400" w:lineRule="exact"/>
        <w:ind w:firstLineChars="1471" w:firstLine="3530"/>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471" w:firstLine="3530"/>
        <w:rPr>
          <w:rFonts w:ascii="仿宋" w:eastAsia="仿宋" w:hAnsi="仿宋" w:cs="仿宋"/>
          <w:sz w:val="24"/>
          <w:szCs w:val="24"/>
        </w:rPr>
      </w:pPr>
      <w:r>
        <w:rPr>
          <w:rFonts w:ascii="仿宋" w:eastAsia="仿宋" w:hAnsi="仿宋" w:cs="仿宋" w:hint="eastAsia"/>
          <w:sz w:val="24"/>
          <w:szCs w:val="24"/>
        </w:rPr>
        <w:t>日期：    年    月    日</w:t>
      </w:r>
    </w:p>
    <w:p w:rsidR="00F35D3C" w:rsidRDefault="00F35D3C">
      <w:pPr>
        <w:spacing w:line="400" w:lineRule="exact"/>
        <w:jc w:val="center"/>
        <w:rPr>
          <w:rFonts w:ascii="仿宋" w:eastAsia="仿宋" w:hAnsi="仿宋" w:cs="仿宋"/>
          <w:szCs w:val="21"/>
        </w:rPr>
      </w:pPr>
    </w:p>
    <w:p w:rsidR="00F35D3C" w:rsidRDefault="00F35D3C">
      <w:pPr>
        <w:pStyle w:val="af6"/>
        <w:rPr>
          <w:rFonts w:ascii="仿宋" w:eastAsia="仿宋" w:hAnsi="仿宋" w:cs="仿宋"/>
          <w:kern w:val="2"/>
          <w:sz w:val="21"/>
          <w:szCs w:val="21"/>
        </w:rPr>
      </w:pPr>
    </w:p>
    <w:p w:rsidR="00F35D3C" w:rsidRDefault="00F35D3C">
      <w:pPr>
        <w:rPr>
          <w:rFonts w:ascii="仿宋" w:eastAsia="仿宋" w:hAnsi="仿宋" w:cs="仿宋"/>
          <w:szCs w:val="21"/>
        </w:rPr>
      </w:pPr>
    </w:p>
    <w:p w:rsidR="00F35D3C" w:rsidRDefault="00E71896">
      <w:pPr>
        <w:pStyle w:val="p0"/>
        <w:tabs>
          <w:tab w:val="left" w:pos="1050"/>
          <w:tab w:val="center" w:pos="4535"/>
        </w:tabs>
        <w:adjustRightInd w:val="0"/>
        <w:snapToGrid w:val="0"/>
        <w:spacing w:before="0" w:beforeAutospacing="0" w:after="0" w:afterAutospacing="0"/>
        <w:jc w:val="center"/>
        <w:outlineLvl w:val="0"/>
        <w:rPr>
          <w:rFonts w:ascii="仿宋" w:eastAsia="仿宋" w:hAnsi="仿宋" w:cs="仿宋"/>
          <w:b/>
          <w:bCs/>
          <w:kern w:val="2"/>
          <w:sz w:val="32"/>
          <w:szCs w:val="40"/>
        </w:rPr>
      </w:pPr>
      <w:r>
        <w:rPr>
          <w:rFonts w:ascii="仿宋" w:eastAsia="仿宋" w:hAnsi="仿宋" w:cs="仿宋" w:hint="eastAsia"/>
          <w:b/>
          <w:bCs/>
          <w:kern w:val="2"/>
          <w:sz w:val="32"/>
          <w:szCs w:val="40"/>
        </w:rPr>
        <w:t>3、机动车维修经营许可或备案证明材料（经营范围为三类（含）及以上机动车维修）或未到期限的道路运输经营许可证（经营范围为三类（含）及以上机动车维修）</w:t>
      </w:r>
    </w:p>
    <w:p w:rsidR="00F35D3C" w:rsidRDefault="00E71896">
      <w:pPr>
        <w:shd w:val="clear" w:color="auto" w:fill="FFFFFF"/>
        <w:adjustRightInd w:val="0"/>
        <w:snapToGrid w:val="0"/>
        <w:spacing w:line="360" w:lineRule="auto"/>
        <w:jc w:val="center"/>
        <w:rPr>
          <w:rFonts w:ascii="仿宋" w:eastAsia="仿宋" w:hAnsi="仿宋" w:cs="仿宋"/>
          <w:bCs/>
          <w:sz w:val="28"/>
          <w:szCs w:val="28"/>
        </w:rPr>
      </w:pPr>
      <w:r>
        <w:rPr>
          <w:rFonts w:ascii="仿宋" w:eastAsia="仿宋" w:hAnsi="仿宋" w:cs="仿宋" w:hint="eastAsia"/>
          <w:bCs/>
          <w:sz w:val="28"/>
          <w:szCs w:val="28"/>
        </w:rPr>
        <w:t>（提供有效期内的证明材料复印件并加盖公章）</w:t>
      </w:r>
    </w:p>
    <w:p w:rsidR="00F35D3C" w:rsidRDefault="00F35D3C">
      <w:pPr>
        <w:pStyle w:val="af6"/>
      </w:pPr>
    </w:p>
    <w:p w:rsidR="00F35D3C" w:rsidRDefault="00F35D3C" w:rsidP="0009401C">
      <w:pPr>
        <w:pStyle w:val="af0"/>
        <w:ind w:firstLine="240"/>
        <w:rPr>
          <w:rFonts w:ascii="宋体" w:hAnsi="宋体" w:cs="宋体"/>
          <w:color w:val="000000"/>
          <w:sz w:val="24"/>
        </w:rPr>
      </w:pPr>
    </w:p>
    <w:p w:rsidR="00F35D3C" w:rsidRDefault="00E71896">
      <w:pPr>
        <w:pStyle w:val="a3"/>
        <w:tabs>
          <w:tab w:val="left" w:pos="900"/>
        </w:tabs>
        <w:adjustRightInd w:val="0"/>
        <w:snapToGrid w:val="0"/>
        <w:spacing w:line="400" w:lineRule="exact"/>
        <w:ind w:firstLineChars="1471" w:firstLine="3530"/>
        <w:jc w:val="left"/>
        <w:rPr>
          <w:rFonts w:ascii="仿宋" w:eastAsia="仿宋" w:hAnsi="仿宋" w:cs="仿宋"/>
          <w:sz w:val="24"/>
          <w:szCs w:val="24"/>
        </w:rPr>
      </w:pPr>
      <w:r>
        <w:rPr>
          <w:rFonts w:ascii="仿宋" w:eastAsia="仿宋" w:hAnsi="仿宋" w:cs="仿宋" w:hint="eastAsia"/>
          <w:sz w:val="24"/>
          <w:szCs w:val="24"/>
        </w:rPr>
        <w:t xml:space="preserve">公司/单位名称（盖章）：   </w:t>
      </w:r>
    </w:p>
    <w:p w:rsidR="00F35D3C" w:rsidRDefault="00E71896">
      <w:pPr>
        <w:pStyle w:val="a3"/>
        <w:tabs>
          <w:tab w:val="left" w:pos="900"/>
        </w:tabs>
        <w:adjustRightInd w:val="0"/>
        <w:snapToGrid w:val="0"/>
        <w:spacing w:line="400" w:lineRule="exact"/>
        <w:ind w:firstLineChars="1471" w:firstLine="3530"/>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471" w:firstLine="3530"/>
        <w:rPr>
          <w:rFonts w:ascii="仿宋" w:eastAsia="仿宋" w:hAnsi="仿宋" w:cs="仿宋"/>
          <w:sz w:val="24"/>
          <w:szCs w:val="24"/>
        </w:rPr>
      </w:pPr>
      <w:r>
        <w:rPr>
          <w:rFonts w:ascii="仿宋" w:eastAsia="仿宋" w:hAnsi="仿宋" w:cs="仿宋" w:hint="eastAsia"/>
          <w:sz w:val="24"/>
          <w:szCs w:val="24"/>
        </w:rPr>
        <w:t>日期：    年    月    日</w:t>
      </w: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40"/>
        <w:rPr>
          <w:rFonts w:ascii="宋体" w:hAnsi="宋体" w:cs="宋体"/>
          <w:color w:val="000000"/>
          <w:sz w:val="24"/>
        </w:rPr>
      </w:pPr>
    </w:p>
    <w:p w:rsidR="00F35D3C" w:rsidRDefault="00E71896">
      <w:pPr>
        <w:pStyle w:val="20"/>
        <w:pageBreakBefore/>
        <w:adjustRightInd w:val="0"/>
        <w:snapToGrid w:val="0"/>
        <w:spacing w:before="0" w:after="0" w:line="400" w:lineRule="exact"/>
        <w:jc w:val="center"/>
        <w:rPr>
          <w:rFonts w:ascii="仿宋" w:eastAsia="仿宋" w:hAnsi="仿宋" w:cs="仿宋"/>
          <w:sz w:val="40"/>
          <w:szCs w:val="40"/>
        </w:rPr>
      </w:pPr>
      <w:r>
        <w:rPr>
          <w:rFonts w:ascii="仿宋" w:eastAsia="仿宋" w:hAnsi="仿宋" w:cs="仿宋" w:hint="eastAsia"/>
          <w:sz w:val="40"/>
          <w:szCs w:val="40"/>
        </w:rPr>
        <w:lastRenderedPageBreak/>
        <w:t>三、符合性审查</w:t>
      </w:r>
    </w:p>
    <w:p w:rsidR="00F35D3C" w:rsidRDefault="00E71896">
      <w:pPr>
        <w:shd w:val="clear" w:color="auto" w:fill="FFFFFF"/>
        <w:tabs>
          <w:tab w:val="left" w:pos="360"/>
        </w:tabs>
        <w:adjustRightInd w:val="0"/>
        <w:snapToGrid w:val="0"/>
        <w:spacing w:line="400" w:lineRule="exact"/>
        <w:jc w:val="center"/>
        <w:rPr>
          <w:rFonts w:ascii="仿宋" w:eastAsia="仿宋" w:hAnsi="仿宋" w:cs="仿宋"/>
          <w:szCs w:val="21"/>
        </w:rPr>
      </w:pPr>
      <w:r>
        <w:rPr>
          <w:rFonts w:ascii="仿宋" w:eastAsia="仿宋" w:hAnsi="仿宋" w:cs="仿宋" w:hint="eastAsia"/>
          <w:b/>
          <w:bCs/>
          <w:color w:val="000000"/>
          <w:sz w:val="32"/>
          <w:szCs w:val="32"/>
        </w:rPr>
        <w:t>（一）符合性自查表</w:t>
      </w:r>
    </w:p>
    <w:tbl>
      <w:tblPr>
        <w:tblW w:w="974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58"/>
        <w:gridCol w:w="4992"/>
        <w:gridCol w:w="1104"/>
        <w:gridCol w:w="1889"/>
      </w:tblGrid>
      <w:tr w:rsidR="00F35D3C">
        <w:trPr>
          <w:trHeight w:val="454"/>
          <w:jc w:val="center"/>
        </w:trPr>
        <w:tc>
          <w:tcPr>
            <w:tcW w:w="1758" w:type="dxa"/>
            <w:vAlign w:val="center"/>
          </w:tcPr>
          <w:p w:rsidR="00F35D3C" w:rsidRDefault="00E71896">
            <w:pPr>
              <w:spacing w:line="300" w:lineRule="exact"/>
              <w:jc w:val="center"/>
              <w:rPr>
                <w:rFonts w:ascii="仿宋" w:eastAsia="仿宋" w:hAnsi="仿宋" w:cs="仿宋"/>
                <w:b/>
                <w:szCs w:val="21"/>
              </w:rPr>
            </w:pPr>
            <w:r>
              <w:rPr>
                <w:rFonts w:ascii="仿宋" w:eastAsia="仿宋" w:hAnsi="仿宋" w:cs="仿宋" w:hint="eastAsia"/>
                <w:b/>
                <w:szCs w:val="21"/>
              </w:rPr>
              <w:t>评审内容</w:t>
            </w:r>
          </w:p>
        </w:tc>
        <w:tc>
          <w:tcPr>
            <w:tcW w:w="4992" w:type="dxa"/>
            <w:vAlign w:val="center"/>
          </w:tcPr>
          <w:p w:rsidR="00F35D3C" w:rsidRDefault="00E71896">
            <w:pPr>
              <w:spacing w:line="300" w:lineRule="exact"/>
              <w:ind w:firstLineChars="9" w:firstLine="19"/>
              <w:jc w:val="center"/>
              <w:rPr>
                <w:rFonts w:ascii="仿宋" w:eastAsia="仿宋" w:hAnsi="仿宋" w:cs="仿宋"/>
                <w:b/>
                <w:szCs w:val="21"/>
              </w:rPr>
            </w:pPr>
            <w:r>
              <w:rPr>
                <w:rFonts w:ascii="仿宋" w:eastAsia="仿宋" w:hAnsi="仿宋" w:cs="仿宋" w:hint="eastAsia"/>
                <w:b/>
                <w:szCs w:val="21"/>
              </w:rPr>
              <w:t>评审要求</w:t>
            </w:r>
          </w:p>
        </w:tc>
        <w:tc>
          <w:tcPr>
            <w:tcW w:w="1104" w:type="dxa"/>
            <w:vAlign w:val="center"/>
          </w:tcPr>
          <w:p w:rsidR="00F35D3C" w:rsidRDefault="00E71896">
            <w:pPr>
              <w:spacing w:line="300" w:lineRule="exact"/>
              <w:jc w:val="center"/>
              <w:rPr>
                <w:rFonts w:ascii="仿宋" w:eastAsia="仿宋" w:hAnsi="仿宋" w:cs="仿宋"/>
                <w:b/>
                <w:szCs w:val="21"/>
              </w:rPr>
            </w:pPr>
            <w:r>
              <w:rPr>
                <w:rFonts w:ascii="仿宋" w:eastAsia="仿宋" w:hAnsi="仿宋" w:cs="仿宋" w:hint="eastAsia"/>
                <w:b/>
                <w:szCs w:val="21"/>
              </w:rPr>
              <w:t>自查结论</w:t>
            </w:r>
          </w:p>
        </w:tc>
        <w:tc>
          <w:tcPr>
            <w:tcW w:w="1889" w:type="dxa"/>
            <w:vAlign w:val="center"/>
          </w:tcPr>
          <w:p w:rsidR="00F35D3C" w:rsidRDefault="00E71896">
            <w:pPr>
              <w:spacing w:line="300" w:lineRule="exact"/>
              <w:jc w:val="center"/>
              <w:rPr>
                <w:rFonts w:ascii="仿宋" w:eastAsia="仿宋" w:hAnsi="仿宋" w:cs="仿宋"/>
                <w:b/>
                <w:szCs w:val="21"/>
              </w:rPr>
            </w:pPr>
            <w:r>
              <w:rPr>
                <w:rFonts w:ascii="仿宋" w:eastAsia="仿宋" w:hAnsi="仿宋" w:cs="仿宋" w:hint="eastAsia"/>
                <w:b/>
                <w:szCs w:val="21"/>
              </w:rPr>
              <w:t>证明资料</w:t>
            </w:r>
          </w:p>
        </w:tc>
      </w:tr>
      <w:tr w:rsidR="00F35D3C">
        <w:trPr>
          <w:trHeight w:val="454"/>
          <w:jc w:val="center"/>
        </w:trPr>
        <w:tc>
          <w:tcPr>
            <w:tcW w:w="1758"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kern w:val="0"/>
                <w:szCs w:val="21"/>
              </w:rPr>
              <w:t>响应报价</w:t>
            </w:r>
          </w:p>
        </w:tc>
        <w:tc>
          <w:tcPr>
            <w:tcW w:w="4992" w:type="dxa"/>
            <w:vAlign w:val="center"/>
          </w:tcPr>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报价要求</w:t>
            </w:r>
          </w:p>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①维修项目工时费优惠率</w:t>
            </w:r>
          </w:p>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（1）维修项目工时费＝维修项目工时费收费标准×（1-优惠率）。</w:t>
            </w:r>
          </w:p>
          <w:p w:rsidR="00F35D3C" w:rsidRDefault="00E71896">
            <w:pPr>
              <w:spacing w:line="280" w:lineRule="exact"/>
              <w:jc w:val="left"/>
              <w:rPr>
                <w:rFonts w:ascii="仿宋" w:eastAsia="仿宋" w:hAnsi="仿宋" w:cs="仿宋"/>
                <w:bCs/>
                <w:szCs w:val="21"/>
              </w:rPr>
            </w:pPr>
            <w:r>
              <w:rPr>
                <w:rFonts w:ascii="仿宋" w:eastAsia="仿宋" w:hAnsi="仿宋" w:cs="仿宋" w:hint="eastAsia"/>
                <w:bCs/>
                <w:szCs w:val="21"/>
              </w:rPr>
              <w:t>（2）响应供应商以《</w:t>
            </w:r>
            <w:r>
              <w:rPr>
                <w:rFonts w:ascii="仿宋" w:eastAsia="仿宋" w:hAnsi="仿宋" w:cs="仿宋" w:hint="eastAsia"/>
                <w:szCs w:val="21"/>
              </w:rPr>
              <w:t>汕尾市人民医院公务车维修项目工时费明细表</w:t>
            </w:r>
            <w:r>
              <w:rPr>
                <w:rFonts w:ascii="仿宋" w:eastAsia="仿宋" w:hAnsi="仿宋" w:cs="仿宋" w:hint="eastAsia"/>
                <w:bCs/>
                <w:szCs w:val="21"/>
              </w:rPr>
              <w:t>》（附件2）为基准，报出维修项目工时费优惠率。</w:t>
            </w:r>
          </w:p>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②维修材料管理费率</w:t>
            </w:r>
          </w:p>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（1）维修材料费＝维修材料进货价×（1＋维修材料管理费率）。</w:t>
            </w:r>
          </w:p>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（2）维修材料管理费率是指材料实际购进价格和销售价格的差价与材料实际购进价格之比，采购人按照“维修材料费＝维修材料进货价×（1＋维修材料管理费率）”与响应供应商结算维修材料费。</w:t>
            </w:r>
          </w:p>
          <w:p w:rsidR="00F35D3C" w:rsidRDefault="00E71896">
            <w:pPr>
              <w:pStyle w:val="ad"/>
              <w:spacing w:beforeAutospacing="0" w:afterAutospacing="0" w:line="280" w:lineRule="exact"/>
              <w:textAlignment w:val="baseline"/>
              <w:rPr>
                <w:rFonts w:ascii="仿宋" w:eastAsia="仿宋" w:hAnsi="仿宋" w:cs="仿宋"/>
                <w:bCs/>
                <w:sz w:val="21"/>
                <w:szCs w:val="21"/>
              </w:rPr>
            </w:pPr>
            <w:r>
              <w:rPr>
                <w:rFonts w:ascii="仿宋" w:eastAsia="仿宋" w:hAnsi="仿宋" w:cs="仿宋" w:hint="eastAsia"/>
                <w:bCs/>
                <w:sz w:val="21"/>
                <w:szCs w:val="21"/>
              </w:rPr>
              <w:t>③维修项目工时费优惠率与维修材料管理费率必须为固定值（如10％），不得存在区间值（如8～10％），否则将被视为非实质性响应，按无效响应处理。响应供应商所报的维修项目工时费优惠率与维修材料管理费率均应包含国家规定的税率。</w:t>
            </w:r>
          </w:p>
          <w:p w:rsidR="00F35D3C" w:rsidRDefault="00E71896">
            <w:pPr>
              <w:spacing w:line="280" w:lineRule="exact"/>
              <w:rPr>
                <w:rFonts w:ascii="仿宋" w:eastAsia="仿宋" w:hAnsi="仿宋" w:cs="仿宋"/>
                <w:color w:val="000000"/>
                <w:szCs w:val="21"/>
              </w:rPr>
            </w:pPr>
            <w:r>
              <w:rPr>
                <w:rFonts w:ascii="仿宋" w:eastAsia="仿宋" w:hAnsi="仿宋" w:cs="仿宋" w:hint="eastAsia"/>
                <w:bCs/>
                <w:szCs w:val="21"/>
              </w:rPr>
              <w:t>④在服务期限内，响应供应商响应时所报的维修项目工时费优惠率和维修材料管理费率均为响应供应商给予的最基本优惠，实际执行时，允许采购人向响应供应商争取更多优惠。</w:t>
            </w:r>
          </w:p>
        </w:tc>
        <w:tc>
          <w:tcPr>
            <w:tcW w:w="1104" w:type="dxa"/>
            <w:vAlign w:val="center"/>
          </w:tcPr>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□不通过</w:t>
            </w:r>
          </w:p>
        </w:tc>
        <w:tc>
          <w:tcPr>
            <w:tcW w:w="1889"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《报价一览表》</w:t>
            </w:r>
          </w:p>
        </w:tc>
      </w:tr>
      <w:tr w:rsidR="00F35D3C">
        <w:trPr>
          <w:trHeight w:val="454"/>
          <w:jc w:val="center"/>
        </w:trPr>
        <w:tc>
          <w:tcPr>
            <w:tcW w:w="1758"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响应有效期</w:t>
            </w:r>
          </w:p>
        </w:tc>
        <w:tc>
          <w:tcPr>
            <w:tcW w:w="4992" w:type="dxa"/>
            <w:vAlign w:val="center"/>
          </w:tcPr>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提供《响应承诺函》，响应有效期为提交响应文件的截止之日起90天</w:t>
            </w:r>
          </w:p>
        </w:tc>
        <w:tc>
          <w:tcPr>
            <w:tcW w:w="1104" w:type="dxa"/>
            <w:vAlign w:val="center"/>
          </w:tcPr>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□不通过</w:t>
            </w:r>
          </w:p>
        </w:tc>
        <w:tc>
          <w:tcPr>
            <w:tcW w:w="1889"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《响应承诺函》</w:t>
            </w:r>
          </w:p>
        </w:tc>
      </w:tr>
      <w:tr w:rsidR="00F35D3C">
        <w:trPr>
          <w:trHeight w:val="454"/>
          <w:jc w:val="center"/>
        </w:trPr>
        <w:tc>
          <w:tcPr>
            <w:tcW w:w="1758" w:type="dxa"/>
            <w:vAlign w:val="center"/>
          </w:tcPr>
          <w:p w:rsidR="00F35D3C" w:rsidRDefault="00E71896">
            <w:pPr>
              <w:spacing w:line="300" w:lineRule="exact"/>
              <w:jc w:val="left"/>
              <w:rPr>
                <w:rFonts w:ascii="仿宋" w:eastAsia="仿宋" w:hAnsi="仿宋" w:cs="仿宋"/>
                <w:szCs w:val="21"/>
              </w:rPr>
            </w:pPr>
            <w:r>
              <w:rPr>
                <w:rFonts w:ascii="仿宋" w:eastAsia="仿宋" w:hAnsi="仿宋" w:cs="仿宋" w:hint="eastAsia"/>
                <w:szCs w:val="21"/>
              </w:rPr>
              <w:t>《法定代表人（负责人）身份证明书》及《授权委托书》</w:t>
            </w:r>
          </w:p>
        </w:tc>
        <w:tc>
          <w:tcPr>
            <w:tcW w:w="4992" w:type="dxa"/>
            <w:vAlign w:val="center"/>
          </w:tcPr>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《法定代表人（负责人）身份证明书》载明的法定代表人/负责人应当与有效营业执照或事业法人登记证等相关证照上的一致。</w:t>
            </w:r>
          </w:p>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若响应供应商委派的参与本项目采购活动的代表不是法定代表人/负责人，还应提供《授权委托书》并加盖公章。</w:t>
            </w:r>
          </w:p>
        </w:tc>
        <w:tc>
          <w:tcPr>
            <w:tcW w:w="1104" w:type="dxa"/>
            <w:vAlign w:val="center"/>
          </w:tcPr>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□不通过</w:t>
            </w:r>
          </w:p>
        </w:tc>
        <w:tc>
          <w:tcPr>
            <w:tcW w:w="1889"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见响应文件第（）页</w:t>
            </w:r>
          </w:p>
        </w:tc>
      </w:tr>
      <w:tr w:rsidR="00F35D3C">
        <w:trPr>
          <w:trHeight w:val="454"/>
          <w:jc w:val="center"/>
        </w:trPr>
        <w:tc>
          <w:tcPr>
            <w:tcW w:w="1758" w:type="dxa"/>
            <w:vAlign w:val="center"/>
          </w:tcPr>
          <w:p w:rsidR="00F35D3C" w:rsidRDefault="00E71896">
            <w:pPr>
              <w:spacing w:line="300" w:lineRule="exact"/>
              <w:jc w:val="left"/>
              <w:rPr>
                <w:rFonts w:ascii="仿宋" w:eastAsia="仿宋" w:hAnsi="仿宋" w:cs="仿宋"/>
                <w:szCs w:val="21"/>
              </w:rPr>
            </w:pPr>
            <w:r>
              <w:rPr>
                <w:rFonts w:ascii="仿宋" w:eastAsia="仿宋" w:hAnsi="仿宋" w:cs="仿宋" w:hint="eastAsia"/>
                <w:szCs w:val="21"/>
              </w:rPr>
              <w:t>响应文件签署、盖章</w:t>
            </w:r>
          </w:p>
        </w:tc>
        <w:tc>
          <w:tcPr>
            <w:tcW w:w="4992" w:type="dxa"/>
            <w:vAlign w:val="center"/>
          </w:tcPr>
          <w:p w:rsidR="00F35D3C" w:rsidRDefault="00E71896">
            <w:pPr>
              <w:spacing w:line="300" w:lineRule="exact"/>
              <w:rPr>
                <w:rFonts w:ascii="仿宋" w:eastAsia="仿宋" w:hAnsi="仿宋" w:cs="仿宋"/>
                <w:color w:val="000000"/>
                <w:szCs w:val="21"/>
              </w:rPr>
            </w:pPr>
            <w:r>
              <w:rPr>
                <w:rFonts w:ascii="仿宋" w:eastAsia="仿宋" w:hAnsi="仿宋" w:cs="仿宋" w:hint="eastAsia"/>
                <w:szCs w:val="21"/>
              </w:rPr>
              <w:t>响应文件按照采购文件要求签署、盖响应供应商章</w:t>
            </w:r>
            <w:r>
              <w:rPr>
                <w:rFonts w:ascii="仿宋" w:eastAsia="仿宋" w:hAnsi="仿宋" w:cs="仿宋" w:hint="eastAsia"/>
                <w:color w:val="000000"/>
                <w:szCs w:val="21"/>
              </w:rPr>
              <w:t>。</w:t>
            </w:r>
          </w:p>
          <w:p w:rsidR="00F35D3C" w:rsidRDefault="00E71896">
            <w:pPr>
              <w:spacing w:line="300" w:lineRule="exact"/>
              <w:rPr>
                <w:rFonts w:ascii="仿宋" w:eastAsia="仿宋" w:hAnsi="仿宋" w:cs="仿宋"/>
                <w:color w:val="000000"/>
                <w:szCs w:val="21"/>
              </w:rPr>
            </w:pPr>
            <w:r>
              <w:rPr>
                <w:rFonts w:ascii="仿宋" w:eastAsia="仿宋" w:hAnsi="仿宋" w:cs="仿宋" w:hint="eastAsia"/>
                <w:color w:val="000000"/>
                <w:szCs w:val="21"/>
              </w:rPr>
              <w:t>响应文件中的任何插字、涂改和增删，必须由响应供应商法定代表人或经其正式授权的代表在修改处签字或盖章。</w:t>
            </w:r>
          </w:p>
        </w:tc>
        <w:tc>
          <w:tcPr>
            <w:tcW w:w="1104" w:type="dxa"/>
            <w:vAlign w:val="center"/>
          </w:tcPr>
          <w:p w:rsidR="00F35D3C" w:rsidRDefault="00E71896">
            <w:pPr>
              <w:spacing w:line="300" w:lineRule="exact"/>
              <w:ind w:left="31" w:hangingChars="15" w:hanging="31"/>
              <w:jc w:val="left"/>
              <w:rPr>
                <w:rFonts w:ascii="仿宋" w:eastAsia="仿宋" w:hAnsi="仿宋" w:cs="仿宋"/>
                <w:szCs w:val="21"/>
              </w:rPr>
            </w:pPr>
            <w:r>
              <w:rPr>
                <w:rFonts w:ascii="仿宋" w:eastAsia="仿宋" w:hAnsi="仿宋" w:cs="仿宋" w:hint="eastAsia"/>
                <w:szCs w:val="21"/>
              </w:rPr>
              <w:t>□通过</w:t>
            </w:r>
          </w:p>
          <w:p w:rsidR="00F35D3C" w:rsidRDefault="00E71896">
            <w:pPr>
              <w:spacing w:line="300" w:lineRule="exact"/>
              <w:ind w:left="31" w:hangingChars="15" w:hanging="31"/>
              <w:jc w:val="left"/>
              <w:rPr>
                <w:rFonts w:ascii="仿宋" w:eastAsia="仿宋" w:hAnsi="仿宋" w:cs="仿宋"/>
                <w:bCs/>
                <w:szCs w:val="21"/>
              </w:rPr>
            </w:pPr>
            <w:r>
              <w:rPr>
                <w:rFonts w:ascii="仿宋" w:eastAsia="仿宋" w:hAnsi="仿宋" w:cs="仿宋" w:hint="eastAsia"/>
                <w:szCs w:val="21"/>
              </w:rPr>
              <w:t>□不通过</w:t>
            </w:r>
          </w:p>
        </w:tc>
        <w:tc>
          <w:tcPr>
            <w:tcW w:w="1889" w:type="dxa"/>
            <w:vAlign w:val="center"/>
          </w:tcPr>
          <w:p w:rsidR="00F35D3C" w:rsidRDefault="00E71896">
            <w:pPr>
              <w:spacing w:line="300" w:lineRule="exact"/>
              <w:jc w:val="center"/>
              <w:rPr>
                <w:rFonts w:ascii="仿宋" w:eastAsia="仿宋" w:hAnsi="仿宋" w:cs="仿宋"/>
                <w:szCs w:val="21"/>
              </w:rPr>
            </w:pPr>
            <w:r>
              <w:rPr>
                <w:rFonts w:ascii="仿宋" w:eastAsia="仿宋" w:hAnsi="仿宋" w:cs="仿宋" w:hint="eastAsia"/>
                <w:szCs w:val="21"/>
              </w:rPr>
              <w:t>/</w:t>
            </w:r>
          </w:p>
        </w:tc>
      </w:tr>
    </w:tbl>
    <w:p w:rsidR="00F35D3C" w:rsidRDefault="00E71896">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注：</w:t>
      </w:r>
    </w:p>
    <w:p w:rsidR="00F35D3C" w:rsidRDefault="00E71896">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1、以上材料将作为响应供应商符合性审核的重要内容之一，响应供应商必须严格按照其内容及序列要求在响应文件中如实提供，对符合性证明文件的任何缺漏和不符合项将会直接导致响应无效。</w:t>
      </w:r>
    </w:p>
    <w:p w:rsidR="00F35D3C" w:rsidRDefault="00E71896">
      <w:pPr>
        <w:pStyle w:val="30"/>
        <w:shd w:val="clear" w:color="auto" w:fill="FFFFFF"/>
        <w:adjustRightInd w:val="0"/>
        <w:snapToGrid w:val="0"/>
        <w:spacing w:after="0"/>
        <w:rPr>
          <w:rFonts w:ascii="仿宋" w:eastAsia="仿宋" w:hAnsi="仿宋" w:cs="仿宋"/>
          <w:sz w:val="21"/>
          <w:szCs w:val="21"/>
        </w:rPr>
      </w:pPr>
      <w:r>
        <w:rPr>
          <w:rFonts w:ascii="仿宋" w:eastAsia="仿宋" w:hAnsi="仿宋" w:cs="仿宋" w:hint="eastAsia"/>
          <w:sz w:val="21"/>
          <w:szCs w:val="21"/>
        </w:rPr>
        <w:t>2、响应供应商须在“自查结论”栏勾选通过或不通过，在“证明资料”栏填写页码。</w:t>
      </w:r>
    </w:p>
    <w:p w:rsidR="00F35D3C" w:rsidRDefault="00E71896">
      <w:pPr>
        <w:pStyle w:val="30"/>
        <w:shd w:val="clear" w:color="auto" w:fill="FFFFFF"/>
        <w:adjustRightInd w:val="0"/>
        <w:snapToGrid w:val="0"/>
        <w:spacing w:after="0"/>
        <w:rPr>
          <w:rFonts w:ascii="仿宋" w:eastAsia="仿宋" w:hAnsi="仿宋" w:cs="仿宋"/>
          <w:b/>
          <w:bCs/>
          <w:sz w:val="28"/>
          <w:szCs w:val="28"/>
        </w:rPr>
      </w:pPr>
      <w:r>
        <w:rPr>
          <w:rFonts w:ascii="仿宋" w:eastAsia="仿宋" w:hAnsi="仿宋" w:cs="仿宋" w:hint="eastAsia"/>
          <w:sz w:val="21"/>
          <w:szCs w:val="21"/>
        </w:rPr>
        <w:t>3、本自查表不得擅自删改。</w:t>
      </w:r>
      <w:r>
        <w:rPr>
          <w:rFonts w:ascii="仿宋" w:eastAsia="仿宋" w:hAnsi="仿宋" w:cs="仿宋" w:hint="eastAsia"/>
          <w:b/>
          <w:bCs/>
          <w:sz w:val="28"/>
          <w:szCs w:val="28"/>
        </w:rPr>
        <w:t xml:space="preserve">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
          <w:bCs/>
          <w:sz w:val="32"/>
          <w:szCs w:val="40"/>
        </w:rPr>
      </w:pPr>
      <w:r>
        <w:rPr>
          <w:rFonts w:ascii="仿宋" w:eastAsia="仿宋" w:hAnsi="仿宋" w:cs="仿宋" w:hint="eastAsia"/>
          <w:sz w:val="24"/>
          <w:szCs w:val="24"/>
        </w:rPr>
        <w:t>日期：    年    月    日</w:t>
      </w:r>
    </w:p>
    <w:p w:rsidR="00F35D3C" w:rsidRDefault="00E71896">
      <w:pPr>
        <w:shd w:val="clear" w:color="auto" w:fill="FFFFFF"/>
        <w:adjustRightInd w:val="0"/>
        <w:snapToGrid w:val="0"/>
        <w:spacing w:line="360" w:lineRule="exact"/>
        <w:jc w:val="center"/>
        <w:rPr>
          <w:rFonts w:ascii="仿宋" w:eastAsia="仿宋" w:hAnsi="仿宋" w:cs="仿宋"/>
          <w:b/>
          <w:bCs/>
          <w:sz w:val="32"/>
          <w:szCs w:val="40"/>
        </w:rPr>
      </w:pPr>
      <w:r>
        <w:rPr>
          <w:rFonts w:ascii="仿宋" w:eastAsia="仿宋" w:hAnsi="仿宋" w:cs="仿宋" w:hint="eastAsia"/>
          <w:b/>
          <w:bCs/>
          <w:sz w:val="32"/>
          <w:szCs w:val="40"/>
        </w:rPr>
        <w:lastRenderedPageBreak/>
        <w:t>（二）符合性审查证明资料</w:t>
      </w:r>
    </w:p>
    <w:p w:rsidR="00F35D3C" w:rsidRDefault="00E71896">
      <w:pPr>
        <w:shd w:val="clear" w:color="auto" w:fill="FFFFFF"/>
        <w:adjustRightInd w:val="0"/>
        <w:snapToGrid w:val="0"/>
        <w:spacing w:line="360" w:lineRule="exact"/>
        <w:jc w:val="center"/>
        <w:rPr>
          <w:rFonts w:ascii="仿宋" w:eastAsia="仿宋" w:hAnsi="仿宋" w:cs="仿宋"/>
          <w:b/>
          <w:bCs/>
          <w:sz w:val="32"/>
          <w:szCs w:val="40"/>
        </w:rPr>
      </w:pPr>
      <w:r>
        <w:rPr>
          <w:rFonts w:ascii="仿宋" w:eastAsia="仿宋" w:hAnsi="仿宋" w:cs="仿宋" w:hint="eastAsia"/>
          <w:b/>
          <w:bCs/>
          <w:sz w:val="32"/>
          <w:szCs w:val="40"/>
        </w:rPr>
        <w:t>1、法定代表人（负责人）身份证明书</w:t>
      </w:r>
    </w:p>
    <w:p w:rsidR="00F35D3C" w:rsidRDefault="00E71896">
      <w:pPr>
        <w:pStyle w:val="a3"/>
        <w:tabs>
          <w:tab w:val="left" w:pos="900"/>
        </w:tabs>
        <w:adjustRightInd w:val="0"/>
        <w:snapToGrid w:val="0"/>
        <w:spacing w:line="400" w:lineRule="exact"/>
        <w:ind w:firstLine="0"/>
        <w:jc w:val="left"/>
        <w:rPr>
          <w:rFonts w:ascii="仿宋" w:eastAsia="仿宋" w:hAnsi="仿宋" w:cs="仿宋"/>
          <w:bCs/>
          <w:color w:val="000000"/>
          <w:sz w:val="24"/>
          <w:szCs w:val="24"/>
        </w:rPr>
      </w:pPr>
      <w:r>
        <w:rPr>
          <w:rFonts w:ascii="仿宋" w:eastAsia="仿宋" w:hAnsi="仿宋" w:cs="仿宋" w:hint="eastAsia"/>
          <w:bCs/>
          <w:color w:val="000000"/>
          <w:sz w:val="24"/>
          <w:szCs w:val="24"/>
        </w:rPr>
        <w:t>汕尾市人民医院：</w:t>
      </w:r>
    </w:p>
    <w:p w:rsidR="00F35D3C" w:rsidRDefault="00E71896">
      <w:pPr>
        <w:pStyle w:val="a3"/>
        <w:tabs>
          <w:tab w:val="left" w:pos="900"/>
        </w:tabs>
        <w:adjustRightInd w:val="0"/>
        <w:snapToGrid w:val="0"/>
        <w:spacing w:line="400" w:lineRule="exact"/>
        <w:ind w:firstLineChars="200" w:firstLine="480"/>
        <w:jc w:val="left"/>
        <w:rPr>
          <w:rFonts w:ascii="仿宋" w:eastAsia="仿宋" w:hAnsi="仿宋" w:cs="仿宋"/>
          <w:bCs/>
          <w:color w:val="000000"/>
          <w:sz w:val="24"/>
          <w:szCs w:val="24"/>
        </w:rPr>
      </w:pPr>
      <w:r>
        <w:rPr>
          <w:rFonts w:ascii="仿宋" w:eastAsia="仿宋" w:hAnsi="仿宋" w:cs="仿宋" w:hint="eastAsia"/>
          <w:bCs/>
          <w:color w:val="000000"/>
          <w:sz w:val="24"/>
          <w:szCs w:val="24"/>
        </w:rPr>
        <w:t xml:space="preserve"> </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，性别：</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，身份证号码：</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，为我司（单位）法定代表人（负责人），现任</w:t>
      </w:r>
      <w:r>
        <w:rPr>
          <w:rFonts w:ascii="仿宋" w:eastAsia="仿宋" w:hAnsi="仿宋" w:cs="仿宋" w:hint="eastAsia"/>
          <w:bCs/>
          <w:color w:val="000000"/>
          <w:sz w:val="24"/>
          <w:szCs w:val="24"/>
          <w:u w:val="single"/>
        </w:rPr>
        <w:t xml:space="preserve">     </w:t>
      </w:r>
      <w:r>
        <w:rPr>
          <w:rFonts w:ascii="仿宋" w:eastAsia="仿宋" w:hAnsi="仿宋" w:cs="仿宋" w:hint="eastAsia"/>
          <w:bCs/>
          <w:color w:val="000000"/>
          <w:sz w:val="24"/>
          <w:szCs w:val="24"/>
        </w:rPr>
        <w:t>职务，特此证明。</w:t>
      </w:r>
    </w:p>
    <w:p w:rsidR="00F35D3C" w:rsidRDefault="00E71896">
      <w:pPr>
        <w:tabs>
          <w:tab w:val="left" w:pos="4602"/>
        </w:tabs>
        <w:rPr>
          <w:rFonts w:ascii="仿宋" w:eastAsia="仿宋" w:hAnsi="仿宋" w:cs="仿宋"/>
          <w:b/>
          <w:color w:val="000000"/>
          <w:sz w:val="24"/>
        </w:rPr>
      </w:pPr>
      <w:r>
        <w:rPr>
          <w:rFonts w:ascii="仿宋" w:eastAsia="仿宋" w:hAnsi="仿宋" w:cs="仿宋" w:hint="eastAsia"/>
          <w:sz w:val="24"/>
        </w:rPr>
        <w:t xml:space="preserve">    </w:t>
      </w:r>
      <w:r>
        <w:rPr>
          <w:rFonts w:ascii="仿宋" w:eastAsia="仿宋" w:hAnsi="仿宋" w:cs="仿宋" w:hint="eastAsia"/>
          <w:noProof/>
          <w:sz w:val="24"/>
        </w:rPr>
        <mc:AlternateContent>
          <mc:Choice Requires="wps">
            <w:drawing>
              <wp:inline distT="0" distB="0" distL="0" distR="0" wp14:anchorId="2D1E74F0" wp14:editId="0478F867">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rsidR="00A04DF6" w:rsidRDefault="00A04DF6">
                            <w:pPr>
                              <w:pStyle w:val="a5"/>
                              <w:rPr>
                                <w:sz w:val="20"/>
                              </w:rPr>
                            </w:pPr>
                          </w:p>
                          <w:p w:rsidR="00A04DF6" w:rsidRDefault="00A04DF6">
                            <w:pPr>
                              <w:pStyle w:val="a5"/>
                              <w:spacing w:before="179"/>
                              <w:ind w:left="166" w:right="166"/>
                              <w:jc w:val="center"/>
                            </w:pPr>
                            <w:r>
                              <w:t>法定代表人</w:t>
                            </w:r>
                            <w:r>
                              <w:rPr>
                                <w:rFonts w:hint="eastAsia"/>
                              </w:rPr>
                              <w:t>（负责人）</w:t>
                            </w:r>
                          </w:p>
                          <w:p w:rsidR="00A04DF6" w:rsidRDefault="00A04DF6">
                            <w:pPr>
                              <w:spacing w:before="62" w:line="297" w:lineRule="auto"/>
                              <w:ind w:left="166" w:right="166"/>
                              <w:jc w:val="center"/>
                            </w:pPr>
                            <w:r>
                              <w:rPr>
                                <w:b/>
                                <w:u w:val="single"/>
                              </w:rPr>
                              <w:t>有效期内的</w:t>
                            </w:r>
                            <w:r>
                              <w:rPr>
                                <w:rFonts w:hint="eastAsia"/>
                              </w:rPr>
                              <w:t>居民身份证</w:t>
                            </w:r>
                            <w:r>
                              <w:t>复印件（</w:t>
                            </w:r>
                            <w:r>
                              <w:rPr>
                                <w:rFonts w:hint="eastAsia"/>
                              </w:rPr>
                              <w:t>正</w:t>
                            </w:r>
                            <w:r>
                              <w:t>面）</w:t>
                            </w:r>
                            <w:r>
                              <w:t xml:space="preserve"> </w:t>
                            </w:r>
                            <w:r>
                              <w:t>粘贴处</w:t>
                            </w:r>
                          </w:p>
                        </w:txbxContent>
                      </wps:txbx>
                      <wps:bodyPr lIns="0" tIns="0" rIns="0" bIns="0" upright="1"/>
                    </wps:wsp>
                  </a:graphicData>
                </a:graphic>
              </wp:inline>
            </w:drawing>
          </mc:Choice>
          <mc:Fallback>
            <w:pict>
              <v:rect id="矩形 4" o:spid="_x0000_s1026"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" filled="f">
                <v:textbox inset="0,0,0,0">
                  <w:txbxContent>
                    <w:p w:rsidR="00A04DF6" w:rsidRDefault="00A04DF6">
                      <w:pPr>
                        <w:pStyle w:val="a5"/>
                        <w:rPr>
                          <w:sz w:val="20"/>
                        </w:rPr>
                      </w:pPr>
                    </w:p>
                    <w:p w:rsidR="00A04DF6" w:rsidRDefault="00A04DF6">
                      <w:pPr>
                        <w:pStyle w:val="a5"/>
                        <w:spacing w:before="179"/>
                        <w:ind w:left="166" w:right="166"/>
                        <w:jc w:val="center"/>
                      </w:pPr>
                      <w:r>
                        <w:t>法定代表人</w:t>
                      </w:r>
                      <w:r>
                        <w:rPr>
                          <w:rFonts w:hint="eastAsia"/>
                        </w:rPr>
                        <w:t>（负责人）</w:t>
                      </w:r>
                    </w:p>
                    <w:p w:rsidR="00A04DF6" w:rsidRDefault="00A04DF6">
                      <w:pPr>
                        <w:spacing w:before="62" w:line="297" w:lineRule="auto"/>
                        <w:ind w:left="166" w:right="166"/>
                        <w:jc w:val="center"/>
                      </w:pPr>
                      <w:r>
                        <w:rPr>
                          <w:b/>
                          <w:u w:val="single"/>
                        </w:rPr>
                        <w:t>有效期内的</w:t>
                      </w:r>
                      <w:r>
                        <w:rPr>
                          <w:rFonts w:hint="eastAsia"/>
                        </w:rPr>
                        <w:t>居民身份证</w:t>
                      </w:r>
                      <w:r>
                        <w:t>复印件（</w:t>
                      </w:r>
                      <w:r>
                        <w:rPr>
                          <w:rFonts w:hint="eastAsia"/>
                        </w:rPr>
                        <w:t>正</w:t>
                      </w:r>
                      <w:r>
                        <w:t>面）</w:t>
                      </w:r>
                      <w:r>
                        <w:t xml:space="preserve"> </w:t>
                      </w:r>
                      <w:r>
                        <w:t>粘贴处</w:t>
                      </w:r>
                    </w:p>
                  </w:txbxContent>
                </v:textbox>
                <w10:anchorlock/>
              </v:rect>
            </w:pict>
          </mc:Fallback>
        </mc:AlternateContent>
      </w:r>
      <w:r>
        <w:rPr>
          <w:rFonts w:ascii="仿宋" w:eastAsia="仿宋" w:hAnsi="仿宋" w:cs="仿宋" w:hint="eastAsia"/>
          <w:noProof/>
          <w:sz w:val="24"/>
        </w:rPr>
        <mc:AlternateContent>
          <mc:Choice Requires="wps">
            <w:drawing>
              <wp:inline distT="0" distB="0" distL="0" distR="0" wp14:anchorId="2FDE3965" wp14:editId="7B4CB772">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rsidR="00A04DF6" w:rsidRDefault="00A04DF6">
                            <w:pPr>
                              <w:pStyle w:val="a5"/>
                              <w:rPr>
                                <w:sz w:val="20"/>
                              </w:rPr>
                            </w:pPr>
                          </w:p>
                          <w:p w:rsidR="00A04DF6" w:rsidRDefault="00A04DF6">
                            <w:pPr>
                              <w:pStyle w:val="a5"/>
                              <w:spacing w:before="179"/>
                              <w:ind w:left="166" w:right="166"/>
                              <w:jc w:val="center"/>
                            </w:pPr>
                            <w:r>
                              <w:t>法定代表人</w:t>
                            </w:r>
                            <w:r>
                              <w:rPr>
                                <w:rFonts w:hint="eastAsia"/>
                              </w:rPr>
                              <w:t>（负责人）</w:t>
                            </w:r>
                          </w:p>
                          <w:p w:rsidR="00A04DF6" w:rsidRDefault="00A04DF6">
                            <w:pPr>
                              <w:spacing w:before="62" w:line="297" w:lineRule="auto"/>
                              <w:ind w:left="166" w:right="166"/>
                              <w:jc w:val="cente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id="矩形 5" o:spid="_x0000_s1027"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" filled="f">
                <v:textbox inset="0,0,0,0">
                  <w:txbxContent>
                    <w:p w:rsidR="00A04DF6" w:rsidRDefault="00A04DF6">
                      <w:pPr>
                        <w:pStyle w:val="a5"/>
                        <w:rPr>
                          <w:sz w:val="20"/>
                        </w:rPr>
                      </w:pPr>
                    </w:p>
                    <w:p w:rsidR="00A04DF6" w:rsidRDefault="00A04DF6">
                      <w:pPr>
                        <w:pStyle w:val="a5"/>
                        <w:spacing w:before="179"/>
                        <w:ind w:left="166" w:right="166"/>
                        <w:jc w:val="center"/>
                      </w:pPr>
                      <w:r>
                        <w:t>法定代表人</w:t>
                      </w:r>
                      <w:r>
                        <w:rPr>
                          <w:rFonts w:hint="eastAsia"/>
                        </w:rPr>
                        <w:t>（负责人）</w:t>
                      </w:r>
                    </w:p>
                    <w:p w:rsidR="00A04DF6" w:rsidRDefault="00A04DF6">
                      <w:pPr>
                        <w:spacing w:before="62" w:line="297" w:lineRule="auto"/>
                        <w:ind w:left="166" w:right="166"/>
                        <w:jc w:val="center"/>
                      </w:pPr>
                      <w:r>
                        <w:rPr>
                          <w:b/>
                          <w:u w:val="single"/>
                        </w:rPr>
                        <w:t>有效期内的</w:t>
                      </w:r>
                      <w:r>
                        <w:t>居民身份证复印件（反面）</w:t>
                      </w:r>
                      <w:r>
                        <w:t xml:space="preserve"> </w:t>
                      </w:r>
                      <w:r>
                        <w:t>粘贴处</w:t>
                      </w:r>
                    </w:p>
                  </w:txbxContent>
                </v:textbox>
                <w10:anchorlock/>
              </v:rect>
            </w:pict>
          </mc:Fallback>
        </mc:AlternateContent>
      </w:r>
      <w:r>
        <w:rPr>
          <w:rFonts w:ascii="仿宋" w:eastAsia="仿宋" w:hAnsi="仿宋" w:cs="仿宋" w:hint="eastAsia"/>
          <w:sz w:val="24"/>
        </w:rPr>
        <w:tab/>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Cs/>
          <w:color w:val="000000"/>
          <w:sz w:val="24"/>
          <w:szCs w:val="24"/>
        </w:rPr>
      </w:pPr>
      <w:r>
        <w:rPr>
          <w:rFonts w:ascii="仿宋" w:eastAsia="仿宋" w:hAnsi="仿宋" w:cs="仿宋" w:hint="eastAsia"/>
          <w:sz w:val="24"/>
          <w:szCs w:val="24"/>
        </w:rPr>
        <w:t>日期：    年    月    日</w:t>
      </w:r>
    </w:p>
    <w:p w:rsidR="00F35D3C" w:rsidRDefault="00F35D3C">
      <w:pPr>
        <w:pStyle w:val="a3"/>
        <w:tabs>
          <w:tab w:val="left" w:pos="900"/>
        </w:tabs>
        <w:spacing w:line="400" w:lineRule="exact"/>
        <w:ind w:firstLine="0"/>
        <w:jc w:val="center"/>
        <w:rPr>
          <w:rFonts w:ascii="仿宋" w:eastAsia="仿宋" w:hAnsi="仿宋" w:cs="仿宋"/>
          <w:b/>
          <w:bCs/>
          <w:sz w:val="32"/>
          <w:szCs w:val="40"/>
        </w:rPr>
      </w:pPr>
    </w:p>
    <w:p w:rsidR="00F35D3C" w:rsidRDefault="00E71896">
      <w:pPr>
        <w:pStyle w:val="a3"/>
        <w:tabs>
          <w:tab w:val="left" w:pos="900"/>
        </w:tabs>
        <w:spacing w:line="400" w:lineRule="exact"/>
        <w:ind w:firstLine="0"/>
        <w:jc w:val="center"/>
        <w:rPr>
          <w:rFonts w:ascii="仿宋" w:eastAsia="仿宋" w:hAnsi="仿宋" w:cs="仿宋"/>
          <w:b/>
          <w:bCs/>
          <w:sz w:val="32"/>
          <w:szCs w:val="40"/>
        </w:rPr>
      </w:pPr>
      <w:r>
        <w:rPr>
          <w:rFonts w:ascii="仿宋" w:eastAsia="仿宋" w:hAnsi="仿宋" w:cs="仿宋" w:hint="eastAsia"/>
          <w:b/>
          <w:bCs/>
          <w:sz w:val="32"/>
          <w:szCs w:val="40"/>
        </w:rPr>
        <w:t>2、授权委托书（如适用)</w:t>
      </w:r>
    </w:p>
    <w:p w:rsidR="00F35D3C" w:rsidRDefault="00F35D3C">
      <w:pPr>
        <w:pStyle w:val="a3"/>
        <w:tabs>
          <w:tab w:val="left" w:pos="900"/>
        </w:tabs>
        <w:spacing w:line="400" w:lineRule="exact"/>
        <w:rPr>
          <w:rFonts w:ascii="仿宋" w:eastAsia="仿宋" w:hAnsi="仿宋" w:cs="仿宋"/>
          <w:bCs/>
          <w:color w:val="000000"/>
          <w:sz w:val="24"/>
          <w:szCs w:val="24"/>
        </w:rPr>
      </w:pPr>
    </w:p>
    <w:p w:rsidR="00F35D3C" w:rsidRDefault="00E71896">
      <w:pPr>
        <w:pStyle w:val="a3"/>
        <w:tabs>
          <w:tab w:val="left" w:pos="900"/>
        </w:tabs>
        <w:adjustRightInd w:val="0"/>
        <w:snapToGrid w:val="0"/>
        <w:spacing w:line="360" w:lineRule="auto"/>
        <w:ind w:firstLine="0"/>
        <w:rPr>
          <w:rFonts w:ascii="仿宋" w:eastAsia="仿宋" w:hAnsi="仿宋" w:cs="仿宋"/>
          <w:bCs/>
          <w:color w:val="000000"/>
          <w:sz w:val="24"/>
          <w:szCs w:val="24"/>
        </w:rPr>
      </w:pPr>
      <w:r>
        <w:rPr>
          <w:rFonts w:ascii="仿宋" w:eastAsia="仿宋" w:hAnsi="仿宋" w:cs="仿宋" w:hint="eastAsia"/>
          <w:bCs/>
          <w:color w:val="000000"/>
          <w:sz w:val="24"/>
          <w:szCs w:val="24"/>
        </w:rPr>
        <w:t>汕尾市人民医院：</w:t>
      </w:r>
    </w:p>
    <w:p w:rsidR="00F35D3C" w:rsidRDefault="00E71896">
      <w:pPr>
        <w:spacing w:line="400" w:lineRule="exact"/>
        <w:ind w:firstLineChars="200" w:firstLine="480"/>
        <w:jc w:val="left"/>
        <w:rPr>
          <w:rFonts w:ascii="仿宋" w:eastAsia="仿宋" w:hAnsi="仿宋" w:cs="仿宋"/>
          <w:bCs/>
          <w:color w:val="000000"/>
          <w:sz w:val="24"/>
        </w:rPr>
      </w:pPr>
      <w:r>
        <w:rPr>
          <w:rFonts w:ascii="仿宋" w:eastAsia="仿宋" w:hAnsi="仿宋" w:cs="仿宋" w:hint="eastAsia"/>
          <w:bCs/>
          <w:color w:val="000000"/>
          <w:sz w:val="24"/>
        </w:rPr>
        <w:t>兹授权</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，职务：</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，性别：</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，身份证号码：</w:t>
      </w:r>
      <w:r>
        <w:rPr>
          <w:rFonts w:ascii="仿宋" w:eastAsia="仿宋" w:hAnsi="仿宋" w:cs="仿宋" w:hint="eastAsia"/>
          <w:bCs/>
          <w:color w:val="000000"/>
          <w:sz w:val="24"/>
          <w:u w:val="single"/>
        </w:rPr>
        <w:t xml:space="preserve">           </w:t>
      </w:r>
      <w:r>
        <w:rPr>
          <w:rFonts w:ascii="仿宋" w:eastAsia="仿宋" w:hAnsi="仿宋" w:cs="仿宋" w:hint="eastAsia"/>
          <w:bCs/>
          <w:color w:val="000000"/>
          <w:sz w:val="24"/>
        </w:rPr>
        <w:t>，为我司（单位）的合法代理人，就</w:t>
      </w:r>
      <w:r>
        <w:rPr>
          <w:rFonts w:ascii="仿宋" w:eastAsia="仿宋" w:hAnsi="仿宋" w:cs="仿宋" w:hint="eastAsia"/>
          <w:sz w:val="24"/>
          <w:u w:val="single"/>
        </w:rPr>
        <w:t>汕尾市人民医院车辆定点维修服务项目</w:t>
      </w:r>
      <w:r>
        <w:rPr>
          <w:rFonts w:ascii="仿宋" w:eastAsia="仿宋" w:hAnsi="仿宋" w:cs="仿宋" w:hint="eastAsia"/>
          <w:bCs/>
          <w:color w:val="000000"/>
          <w:sz w:val="24"/>
        </w:rPr>
        <w:t>，全权代表我司（单位）提交响应文件、合同签署及执行，以我司（单位）的名义处理一切与之有关的具体事务，我司（单位）对被授权人的签名事项负全部法律责任。</w:t>
      </w:r>
    </w:p>
    <w:p w:rsidR="00F35D3C" w:rsidRDefault="00E71896">
      <w:pPr>
        <w:tabs>
          <w:tab w:val="left" w:pos="4842"/>
        </w:tabs>
        <w:ind w:left="631"/>
        <w:rPr>
          <w:rFonts w:ascii="仿宋" w:eastAsia="仿宋" w:hAnsi="仿宋" w:cs="仿宋"/>
          <w:sz w:val="24"/>
        </w:rPr>
      </w:pPr>
      <w:r>
        <w:rPr>
          <w:rFonts w:ascii="仿宋" w:eastAsia="仿宋" w:hAnsi="仿宋" w:cs="仿宋" w:hint="eastAsia"/>
          <w:noProof/>
          <w:sz w:val="24"/>
        </w:rPr>
        <mc:AlternateContent>
          <mc:Choice Requires="wps">
            <w:drawing>
              <wp:anchor distT="0" distB="0" distL="0" distR="0" simplePos="0" relativeHeight="251661312" behindDoc="0" locked="0" layoutInCell="1" allowOverlap="1" wp14:anchorId="204BDC7A" wp14:editId="1955E9E6">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rsidR="00A04DF6" w:rsidRDefault="00A04DF6">
                            <w:pPr>
                              <w:pStyle w:val="a5"/>
                              <w:rPr>
                                <w:sz w:val="20"/>
                              </w:rPr>
                            </w:pPr>
                          </w:p>
                          <w:p w:rsidR="00A04DF6" w:rsidRDefault="00A04DF6">
                            <w:pPr>
                              <w:pStyle w:val="a5"/>
                              <w:spacing w:before="178"/>
                              <w:ind w:left="166" w:right="166"/>
                              <w:jc w:val="center"/>
                            </w:pPr>
                            <w:r>
                              <w:t>被授权人（授权代表）</w:t>
                            </w:r>
                          </w:p>
                          <w:p w:rsidR="00A04DF6" w:rsidRDefault="00A04DF6">
                            <w:pPr>
                              <w:spacing w:before="65" w:line="295" w:lineRule="auto"/>
                              <w:ind w:left="166" w:right="166"/>
                              <w:jc w:val="center"/>
                            </w:pPr>
                            <w:r>
                              <w:rPr>
                                <w:b/>
                                <w:u w:val="single"/>
                              </w:rPr>
                              <w:t>有效期内的</w:t>
                            </w:r>
                            <w:r>
                              <w:t>居民身份证复印件（反面）</w:t>
                            </w:r>
                            <w:r>
                              <w:t xml:space="preserve"> </w:t>
                            </w:r>
                            <w:r>
                              <w:t>粘贴处</w:t>
                            </w:r>
                          </w:p>
                        </w:txbxContent>
                      </wps:txbx>
                      <wps:bodyPr lIns="0" tIns="0" rIns="0" bIns="0" upright="1"/>
                    </wps:wsp>
                  </a:graphicData>
                </a:graphic>
              </wp:anchor>
            </w:drawing>
          </mc:Choice>
          <mc:Fallback>
            <w:pict>
              <v:rect id="矩形 6" o:spid="_x0000_s1028" style="position:absolute;left:0;text-align:left;margin-left:251.3pt;margin-top:6.15pt;width:196.2pt;height:12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" filled="f">
                <v:textbox inset="0,0,0,0">
                  <w:txbxContent>
                    <w:p w:rsidR="00A04DF6" w:rsidRDefault="00A04DF6">
                      <w:pPr>
                        <w:pStyle w:val="a5"/>
                        <w:rPr>
                          <w:sz w:val="20"/>
                        </w:rPr>
                      </w:pPr>
                    </w:p>
                    <w:p w:rsidR="00A04DF6" w:rsidRDefault="00A04DF6">
                      <w:pPr>
                        <w:pStyle w:val="a5"/>
                        <w:spacing w:before="178"/>
                        <w:ind w:left="166" w:right="166"/>
                        <w:jc w:val="center"/>
                      </w:pPr>
                      <w:r>
                        <w:t>被授权人（授权代表）</w:t>
                      </w:r>
                    </w:p>
                    <w:p w:rsidR="00A04DF6" w:rsidRDefault="00A04DF6">
                      <w:pPr>
                        <w:spacing w:before="65" w:line="295" w:lineRule="auto"/>
                        <w:ind w:left="166" w:right="166"/>
                        <w:jc w:val="center"/>
                      </w:pPr>
                      <w:r>
                        <w:rPr>
                          <w:b/>
                          <w:u w:val="single"/>
                        </w:rPr>
                        <w:t>有效期内的</w:t>
                      </w:r>
                      <w:r>
                        <w:t>居民身份证复印件（反面）</w:t>
                      </w:r>
                      <w:r>
                        <w:t xml:space="preserve"> </w:t>
                      </w:r>
                      <w:r>
                        <w:t>粘贴处</w:t>
                      </w:r>
                    </w:p>
                  </w:txbxContent>
                </v:textbox>
              </v:rect>
            </w:pict>
          </mc:Fallback>
        </mc:AlternateContent>
      </w:r>
      <w:r>
        <w:rPr>
          <w:rFonts w:ascii="仿宋" w:eastAsia="仿宋" w:hAnsi="仿宋" w:cs="仿宋" w:hint="eastAsia"/>
          <w:noProof/>
          <w:sz w:val="24"/>
        </w:rPr>
        <mc:AlternateContent>
          <mc:Choice Requires="wps">
            <w:drawing>
              <wp:inline distT="0" distB="0" distL="0" distR="0" wp14:anchorId="0FFACB2A" wp14:editId="2350BCFD">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rsidR="00A04DF6" w:rsidRDefault="00A04DF6">
                            <w:pPr>
                              <w:pStyle w:val="a5"/>
                              <w:rPr>
                                <w:sz w:val="20"/>
                              </w:rPr>
                            </w:pPr>
                          </w:p>
                          <w:p w:rsidR="00A04DF6" w:rsidRDefault="00A04DF6">
                            <w:pPr>
                              <w:pStyle w:val="a5"/>
                              <w:spacing w:before="178"/>
                              <w:ind w:left="157" w:right="155"/>
                              <w:jc w:val="center"/>
                            </w:pPr>
                            <w:r>
                              <w:t>被授权人（授权代表）</w:t>
                            </w:r>
                          </w:p>
                          <w:p w:rsidR="00A04DF6" w:rsidRDefault="00A04DF6">
                            <w:pPr>
                              <w:spacing w:before="65" w:line="295" w:lineRule="auto"/>
                              <w:ind w:left="158" w:right="155"/>
                              <w:jc w:val="center"/>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id="矩形 3" o:spid="_x0000_s1029"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" filled="f">
                <v:textbox inset="0,0,0,0">
                  <w:txbxContent>
                    <w:p w:rsidR="00A04DF6" w:rsidRDefault="00A04DF6">
                      <w:pPr>
                        <w:pStyle w:val="a5"/>
                        <w:rPr>
                          <w:sz w:val="20"/>
                        </w:rPr>
                      </w:pPr>
                    </w:p>
                    <w:p w:rsidR="00A04DF6" w:rsidRDefault="00A04DF6">
                      <w:pPr>
                        <w:pStyle w:val="a5"/>
                        <w:spacing w:before="178"/>
                        <w:ind w:left="157" w:right="155"/>
                        <w:jc w:val="center"/>
                      </w:pPr>
                      <w:r>
                        <w:t>被授权人（授权代表）</w:t>
                      </w:r>
                    </w:p>
                    <w:p w:rsidR="00A04DF6" w:rsidRDefault="00A04DF6">
                      <w:pPr>
                        <w:spacing w:before="65" w:line="295" w:lineRule="auto"/>
                        <w:ind w:left="158" w:right="155"/>
                        <w:jc w:val="center"/>
                      </w:pPr>
                      <w:r>
                        <w:rPr>
                          <w:b/>
                          <w:u w:val="single"/>
                        </w:rPr>
                        <w:t>有效期内的</w:t>
                      </w:r>
                      <w:r>
                        <w:t>居民身份证复印件（正面）</w:t>
                      </w:r>
                      <w:r>
                        <w:t xml:space="preserve"> </w:t>
                      </w:r>
                      <w:r>
                        <w:t>粘贴处</w:t>
                      </w:r>
                    </w:p>
                  </w:txbxContent>
                </v:textbox>
                <w10:anchorlock/>
              </v:rect>
            </w:pict>
          </mc:Fallback>
        </mc:AlternateContent>
      </w:r>
      <w:r>
        <w:rPr>
          <w:rFonts w:ascii="仿宋" w:eastAsia="仿宋" w:hAnsi="仿宋" w:cs="仿宋" w:hint="eastAsia"/>
          <w:sz w:val="24"/>
        </w:rPr>
        <w:tab/>
      </w:r>
    </w:p>
    <w:p w:rsidR="00F35D3C" w:rsidRDefault="00E71896">
      <w:pPr>
        <w:pStyle w:val="a3"/>
        <w:tabs>
          <w:tab w:val="left" w:pos="900"/>
        </w:tabs>
        <w:adjustRightInd w:val="0"/>
        <w:snapToGrid w:val="0"/>
        <w:spacing w:line="360" w:lineRule="auto"/>
        <w:ind w:firstLineChars="1700" w:firstLine="4080"/>
        <w:jc w:val="left"/>
        <w:rPr>
          <w:rFonts w:ascii="仿宋" w:eastAsia="仿宋" w:hAnsi="仿宋" w:cs="仿宋"/>
          <w:bCs/>
          <w:color w:val="000000"/>
          <w:sz w:val="24"/>
          <w:szCs w:val="24"/>
        </w:rPr>
      </w:pPr>
      <w:r>
        <w:rPr>
          <w:rFonts w:ascii="仿宋" w:eastAsia="仿宋" w:hAnsi="仿宋" w:cs="仿宋" w:hint="eastAsia"/>
          <w:bCs/>
          <w:color w:val="000000"/>
          <w:sz w:val="24"/>
          <w:szCs w:val="24"/>
        </w:rPr>
        <w:t>公司/单位名称（盖章）：</w:t>
      </w:r>
    </w:p>
    <w:p w:rsidR="00F35D3C" w:rsidRDefault="00E71896">
      <w:pPr>
        <w:pStyle w:val="a3"/>
        <w:tabs>
          <w:tab w:val="left" w:pos="900"/>
        </w:tabs>
        <w:adjustRightInd w:val="0"/>
        <w:snapToGrid w:val="0"/>
        <w:spacing w:line="360" w:lineRule="auto"/>
        <w:ind w:firstLineChars="1700" w:firstLine="4080"/>
        <w:jc w:val="left"/>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360" w:lineRule="auto"/>
        <w:ind w:firstLineChars="1700" w:firstLine="4080"/>
        <w:jc w:val="left"/>
        <w:rPr>
          <w:rFonts w:ascii="仿宋" w:eastAsia="仿宋" w:hAnsi="仿宋" w:cs="仿宋"/>
          <w:bCs/>
          <w:color w:val="000000"/>
          <w:sz w:val="24"/>
          <w:szCs w:val="24"/>
        </w:rPr>
      </w:pPr>
      <w:r>
        <w:rPr>
          <w:rFonts w:ascii="仿宋" w:eastAsia="仿宋" w:hAnsi="仿宋" w:cs="仿宋" w:hint="eastAsia"/>
          <w:bCs/>
          <w:color w:val="000000"/>
          <w:sz w:val="24"/>
          <w:szCs w:val="24"/>
        </w:rPr>
        <w:t>被授权人（</w:t>
      </w:r>
      <w:r>
        <w:rPr>
          <w:rFonts w:ascii="仿宋" w:eastAsia="仿宋" w:hAnsi="仿宋" w:cs="仿宋" w:hint="eastAsia"/>
          <w:sz w:val="24"/>
          <w:szCs w:val="24"/>
        </w:rPr>
        <w:t>签名/签章</w:t>
      </w:r>
      <w:r>
        <w:rPr>
          <w:rFonts w:ascii="仿宋" w:eastAsia="仿宋" w:hAnsi="仿宋" w:cs="仿宋" w:hint="eastAsia"/>
          <w:bCs/>
          <w:color w:val="000000"/>
          <w:sz w:val="24"/>
          <w:szCs w:val="24"/>
        </w:rPr>
        <w:t>）：</w:t>
      </w:r>
    </w:p>
    <w:p w:rsidR="00F35D3C" w:rsidRDefault="00E71896">
      <w:pPr>
        <w:pStyle w:val="a3"/>
        <w:tabs>
          <w:tab w:val="left" w:pos="900"/>
        </w:tabs>
        <w:adjustRightInd w:val="0"/>
        <w:snapToGrid w:val="0"/>
        <w:spacing w:line="360" w:lineRule="auto"/>
        <w:ind w:firstLineChars="1700" w:firstLine="4080"/>
        <w:jc w:val="left"/>
        <w:rPr>
          <w:rFonts w:ascii="仿宋" w:eastAsia="仿宋" w:hAnsi="仿宋" w:cs="仿宋"/>
          <w:bCs/>
          <w:color w:val="000000"/>
          <w:sz w:val="24"/>
          <w:szCs w:val="24"/>
        </w:rPr>
      </w:pPr>
      <w:r>
        <w:rPr>
          <w:rFonts w:ascii="仿宋" w:eastAsia="仿宋" w:hAnsi="仿宋" w:cs="仿宋" w:hint="eastAsia"/>
          <w:bCs/>
          <w:color w:val="000000"/>
          <w:sz w:val="24"/>
          <w:szCs w:val="24"/>
        </w:rPr>
        <w:t>日期：    年    月    日</w:t>
      </w:r>
    </w:p>
    <w:p w:rsidR="00F35D3C" w:rsidRDefault="00E71896">
      <w:pPr>
        <w:tabs>
          <w:tab w:val="left" w:pos="4842"/>
        </w:tabs>
        <w:ind w:left="631"/>
        <w:jc w:val="center"/>
        <w:rPr>
          <w:rFonts w:ascii="仿宋" w:eastAsia="仿宋" w:hAnsi="仿宋" w:cs="仿宋"/>
          <w:b/>
          <w:bCs/>
          <w:sz w:val="32"/>
          <w:szCs w:val="32"/>
        </w:rPr>
      </w:pPr>
      <w:r>
        <w:rPr>
          <w:rFonts w:ascii="仿宋" w:eastAsia="仿宋" w:hAnsi="仿宋" w:cs="仿宋" w:hint="eastAsia"/>
          <w:b/>
          <w:bCs/>
          <w:sz w:val="32"/>
          <w:szCs w:val="32"/>
        </w:rPr>
        <w:lastRenderedPageBreak/>
        <w:t>3、响应承诺函</w:t>
      </w:r>
    </w:p>
    <w:p w:rsidR="00F35D3C" w:rsidRDefault="00E71896">
      <w:pPr>
        <w:adjustRightInd w:val="0"/>
        <w:snapToGrid w:val="0"/>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致：汕尾市人民医院</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依据贵方（项目名称/项目编号：</w:t>
      </w:r>
      <w:r>
        <w:rPr>
          <w:rFonts w:ascii="仿宋" w:eastAsia="仿宋" w:hAnsi="仿宋" w:cs="仿宋" w:hint="eastAsia"/>
          <w:sz w:val="22"/>
          <w:szCs w:val="22"/>
          <w:u w:val="single"/>
        </w:rPr>
        <w:t xml:space="preserve">            </w:t>
      </w:r>
      <w:r>
        <w:rPr>
          <w:rFonts w:ascii="仿宋" w:eastAsia="仿宋" w:hAnsi="仿宋" w:cs="仿宋" w:hint="eastAsia"/>
          <w:sz w:val="22"/>
          <w:szCs w:val="22"/>
        </w:rPr>
        <w:t>)的响应邀请，我方代表</w:t>
      </w:r>
      <w:r>
        <w:rPr>
          <w:rFonts w:ascii="仿宋" w:eastAsia="仿宋" w:hAnsi="仿宋" w:cs="仿宋" w:hint="eastAsia"/>
          <w:sz w:val="22"/>
          <w:szCs w:val="22"/>
          <w:u w:val="single"/>
        </w:rPr>
        <w:t>（姓名、职务）</w:t>
      </w:r>
      <w:r>
        <w:rPr>
          <w:rFonts w:ascii="仿宋" w:eastAsia="仿宋" w:hAnsi="仿宋" w:cs="仿宋" w:hint="eastAsia"/>
          <w:sz w:val="22"/>
          <w:szCs w:val="22"/>
        </w:rPr>
        <w:t>经正式授权并代表</w:t>
      </w:r>
      <w:r>
        <w:rPr>
          <w:rFonts w:ascii="仿宋" w:eastAsia="仿宋" w:hAnsi="仿宋" w:cs="仿宋" w:hint="eastAsia"/>
          <w:sz w:val="22"/>
          <w:szCs w:val="22"/>
          <w:u w:val="single"/>
        </w:rPr>
        <w:t>（响应供应商名称、地址）</w:t>
      </w:r>
      <w:r>
        <w:rPr>
          <w:rFonts w:ascii="仿宋" w:eastAsia="仿宋" w:hAnsi="仿宋" w:cs="仿宋" w:hint="eastAsia"/>
          <w:sz w:val="22"/>
          <w:szCs w:val="22"/>
        </w:rPr>
        <w:t>提交响应文件正本</w:t>
      </w:r>
      <w:r>
        <w:rPr>
          <w:rFonts w:ascii="仿宋" w:eastAsia="仿宋" w:hAnsi="仿宋" w:cs="仿宋" w:hint="eastAsia"/>
          <w:sz w:val="22"/>
          <w:szCs w:val="22"/>
          <w:u w:val="single"/>
        </w:rPr>
        <w:t xml:space="preserve"> 1 </w:t>
      </w:r>
      <w:r>
        <w:rPr>
          <w:rFonts w:ascii="仿宋" w:eastAsia="仿宋" w:hAnsi="仿宋" w:cs="仿宋" w:hint="eastAsia"/>
          <w:sz w:val="22"/>
          <w:szCs w:val="22"/>
        </w:rPr>
        <w:t>份，副本</w:t>
      </w:r>
      <w:r>
        <w:rPr>
          <w:rFonts w:ascii="仿宋" w:eastAsia="仿宋" w:hAnsi="仿宋" w:cs="仿宋" w:hint="eastAsia"/>
          <w:sz w:val="22"/>
          <w:szCs w:val="22"/>
          <w:u w:val="single"/>
        </w:rPr>
        <w:t xml:space="preserve"> 2 </w:t>
      </w:r>
      <w:r>
        <w:rPr>
          <w:rFonts w:ascii="仿宋" w:eastAsia="仿宋" w:hAnsi="仿宋" w:cs="仿宋" w:hint="eastAsia"/>
          <w:sz w:val="22"/>
          <w:szCs w:val="22"/>
        </w:rPr>
        <w:t>份。</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在此，我方承诺如下：</w:t>
      </w:r>
    </w:p>
    <w:p w:rsidR="00F35D3C" w:rsidRDefault="00E71896">
      <w:pPr>
        <w:pStyle w:val="Style3"/>
        <w:numPr>
          <w:ilvl w:val="0"/>
          <w:numId w:val="7"/>
        </w:numPr>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同意并接受采购文件的各项要求，遵守采购文件中的各项规定，按采购文件的要求提供报价。</w:t>
      </w:r>
    </w:p>
    <w:p w:rsidR="00F35D3C" w:rsidRDefault="00E71896">
      <w:pPr>
        <w:spacing w:line="400" w:lineRule="exact"/>
        <w:ind w:firstLineChars="200" w:firstLine="440"/>
        <w:rPr>
          <w:rFonts w:ascii="仿宋" w:eastAsia="仿宋" w:hAnsi="仿宋" w:cs="仿宋"/>
          <w:sz w:val="22"/>
          <w:szCs w:val="22"/>
        </w:rPr>
      </w:pPr>
      <w:r>
        <w:rPr>
          <w:rFonts w:ascii="仿宋" w:eastAsia="仿宋" w:hAnsi="仿宋" w:cs="仿宋" w:hint="eastAsia"/>
          <w:sz w:val="22"/>
          <w:szCs w:val="22"/>
        </w:rPr>
        <w:t>2、本响应文件的有效期为本项目响应文件接收截止之日起90天。如成交，有效期将延至合同终止日为止。</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4、如果我单位成交，我方将保证按照院方认可的条件，以本采购文件内写明的金额、方式和时间要求提交履约保证金（如有）。</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5、我方已毫无保留地向贵方提供一切所需的证明材料。</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6、我方承诺在本次采购活动中提供的一切文件，无论是原件还是复印件均为真实和准确的，绝无任何虚假、伪造和夸大的成份，否则，愿承担相应的后果和法律责任。</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7、我方承诺响应文件未含有贵院不能接受的附加条件。</w:t>
      </w:r>
    </w:p>
    <w:p w:rsidR="00F35D3C" w:rsidRDefault="00E71896">
      <w:pPr>
        <w:pStyle w:val="Style3"/>
        <w:adjustRightInd w:val="0"/>
        <w:snapToGrid w:val="0"/>
        <w:spacing w:line="360" w:lineRule="exact"/>
        <w:ind w:firstLine="440"/>
        <w:rPr>
          <w:rFonts w:ascii="仿宋" w:eastAsia="仿宋" w:hAnsi="仿宋" w:cs="仿宋"/>
          <w:sz w:val="22"/>
          <w:szCs w:val="22"/>
        </w:rPr>
      </w:pPr>
      <w:r>
        <w:rPr>
          <w:rFonts w:ascii="仿宋" w:eastAsia="仿宋" w:hAnsi="仿宋" w:cs="仿宋" w:hint="eastAsia"/>
          <w:sz w:val="22"/>
          <w:szCs w:val="22"/>
        </w:rPr>
        <w:t>8、我方完全服从和尊重评审委员会所作的评定结果，同时清楚理解到报价最低并非意味着必定获得成交资格。</w:t>
      </w:r>
    </w:p>
    <w:p w:rsidR="00F35D3C" w:rsidRDefault="00E71896" w:rsidP="0008363E">
      <w:pPr>
        <w:adjustRightInd w:val="0"/>
        <w:snapToGrid w:val="0"/>
        <w:spacing w:line="360" w:lineRule="exact"/>
        <w:ind w:firstLineChars="200" w:firstLine="440"/>
        <w:rPr>
          <w:rFonts w:ascii="仿宋" w:eastAsia="仿宋" w:hAnsi="仿宋" w:cs="仿宋"/>
          <w:b/>
          <w:sz w:val="22"/>
          <w:szCs w:val="22"/>
        </w:rPr>
      </w:pPr>
      <w:r>
        <w:rPr>
          <w:rFonts w:ascii="仿宋" w:eastAsia="仿宋" w:hAnsi="仿宋" w:cs="仿宋" w:hint="eastAsia"/>
          <w:b/>
          <w:sz w:val="22"/>
          <w:szCs w:val="22"/>
        </w:rPr>
        <w:t>（注：本响应承诺函内容不得擅自删改）</w:t>
      </w:r>
    </w:p>
    <w:p w:rsidR="00F35D3C" w:rsidRDefault="00E71896">
      <w:pPr>
        <w:adjustRightInd w:val="0"/>
        <w:snapToGrid w:val="0"/>
        <w:spacing w:line="360" w:lineRule="exact"/>
        <w:ind w:firstLineChars="800" w:firstLine="1760"/>
        <w:rPr>
          <w:rFonts w:ascii="仿宋" w:eastAsia="仿宋" w:hAnsi="仿宋" w:cs="仿宋"/>
          <w:sz w:val="22"/>
          <w:szCs w:val="22"/>
        </w:rPr>
      </w:pPr>
      <w:r>
        <w:rPr>
          <w:rFonts w:ascii="仿宋" w:eastAsia="仿宋" w:hAnsi="仿宋" w:cs="仿宋" w:hint="eastAsia"/>
          <w:sz w:val="22"/>
          <w:szCs w:val="22"/>
        </w:rPr>
        <w:t xml:space="preserve">             </w:t>
      </w:r>
    </w:p>
    <w:p w:rsidR="00F35D3C" w:rsidRDefault="00F35D3C">
      <w:pPr>
        <w:adjustRightInd w:val="0"/>
        <w:snapToGrid w:val="0"/>
        <w:spacing w:line="360" w:lineRule="exact"/>
        <w:ind w:firstLineChars="800" w:firstLine="1760"/>
        <w:rPr>
          <w:rFonts w:ascii="仿宋" w:eastAsia="仿宋" w:hAnsi="仿宋" w:cs="仿宋"/>
          <w:sz w:val="22"/>
          <w:szCs w:val="22"/>
        </w:rPr>
      </w:pPr>
    </w:p>
    <w:p w:rsidR="00F35D3C" w:rsidRDefault="00E71896">
      <w:pPr>
        <w:pStyle w:val="a3"/>
        <w:tabs>
          <w:tab w:val="left" w:pos="900"/>
        </w:tabs>
        <w:adjustRightInd w:val="0"/>
        <w:snapToGrid w:val="0"/>
        <w:spacing w:line="400" w:lineRule="exact"/>
        <w:ind w:firstLineChars="1400" w:firstLine="3360"/>
        <w:jc w:val="left"/>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Cs/>
          <w:color w:val="000000"/>
          <w:sz w:val="24"/>
          <w:szCs w:val="24"/>
        </w:rPr>
      </w:pPr>
      <w:r>
        <w:rPr>
          <w:rFonts w:ascii="仿宋" w:eastAsia="仿宋" w:hAnsi="仿宋" w:cs="仿宋" w:hint="eastAsia"/>
          <w:sz w:val="24"/>
          <w:szCs w:val="24"/>
        </w:rPr>
        <w:t>日期：    年    月    日</w:t>
      </w: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jc w:val="center"/>
        <w:rPr>
          <w:rFonts w:ascii="仿宋" w:eastAsia="仿宋" w:hAnsi="仿宋" w:cs="仿宋"/>
          <w:b/>
          <w:bCs/>
          <w:sz w:val="32"/>
          <w:szCs w:val="40"/>
        </w:rPr>
      </w:pPr>
    </w:p>
    <w:p w:rsidR="00F35D3C" w:rsidRDefault="00F35D3C">
      <w:pPr>
        <w:shd w:val="clear" w:color="auto" w:fill="FFFFFF"/>
        <w:adjustRightInd w:val="0"/>
        <w:snapToGrid w:val="0"/>
        <w:spacing w:line="360" w:lineRule="exact"/>
        <w:rPr>
          <w:rFonts w:ascii="仿宋" w:eastAsia="仿宋" w:hAnsi="仿宋" w:cs="仿宋"/>
          <w:b/>
          <w:bCs/>
          <w:sz w:val="32"/>
          <w:szCs w:val="40"/>
        </w:rPr>
      </w:pPr>
    </w:p>
    <w:p w:rsidR="00F35D3C" w:rsidRDefault="00E71896">
      <w:pPr>
        <w:shd w:val="clear" w:color="auto" w:fill="FFFFFF"/>
        <w:adjustRightInd w:val="0"/>
        <w:snapToGrid w:val="0"/>
        <w:spacing w:line="360" w:lineRule="exact"/>
        <w:jc w:val="center"/>
        <w:rPr>
          <w:rFonts w:ascii="仿宋" w:eastAsia="仿宋" w:hAnsi="仿宋" w:cs="仿宋"/>
          <w:b/>
          <w:bCs/>
          <w:sz w:val="32"/>
          <w:szCs w:val="40"/>
        </w:rPr>
      </w:pPr>
      <w:r>
        <w:rPr>
          <w:rFonts w:ascii="仿宋" w:eastAsia="仿宋" w:hAnsi="仿宋" w:cs="仿宋" w:hint="eastAsia"/>
          <w:b/>
          <w:bCs/>
          <w:sz w:val="32"/>
          <w:szCs w:val="40"/>
        </w:rPr>
        <w:lastRenderedPageBreak/>
        <w:t>三、商务评审</w:t>
      </w:r>
    </w:p>
    <w:p w:rsidR="00F35D3C" w:rsidRDefault="00E71896">
      <w:pPr>
        <w:shd w:val="clear" w:color="auto" w:fill="FFFFFF"/>
        <w:tabs>
          <w:tab w:val="left" w:pos="360"/>
        </w:tabs>
        <w:adjustRightInd w:val="0"/>
        <w:snapToGrid w:val="0"/>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（一）商务评审自查表</w:t>
      </w:r>
    </w:p>
    <w:p w:rsidR="00F35D3C" w:rsidRDefault="00E71896" w:rsidP="0008363E">
      <w:pPr>
        <w:adjustRightInd w:val="0"/>
        <w:snapToGrid w:val="0"/>
        <w:ind w:rightChars="-188" w:right="-395" w:firstLineChars="200" w:firstLine="420"/>
        <w:rPr>
          <w:rFonts w:ascii="仿宋" w:eastAsia="仿宋" w:hAnsi="仿宋" w:cs="仿宋"/>
          <w:b/>
          <w:bCs/>
          <w:szCs w:val="21"/>
        </w:rPr>
      </w:pPr>
      <w:r>
        <w:rPr>
          <w:rFonts w:ascii="仿宋" w:eastAsia="仿宋" w:hAnsi="仿宋" w:cs="仿宋" w:hint="eastAsia"/>
          <w:b/>
          <w:bCs/>
          <w:szCs w:val="21"/>
          <w:lang w:val="en-GB"/>
        </w:rPr>
        <w:t>响应供应商应根据《商务评审自查表》的各项内容填写此表，</w:t>
      </w:r>
      <w:r>
        <w:rPr>
          <w:rFonts w:ascii="仿宋" w:eastAsia="仿宋" w:hAnsi="仿宋" w:cs="仿宋" w:hint="eastAsia"/>
          <w:b/>
          <w:bCs/>
          <w:szCs w:val="21"/>
        </w:rPr>
        <w:t>并提供相应的证明资料及填写页码，如未提供，评审委员会有权认为不具备或不符合，并影响响应供应商的得分。</w:t>
      </w:r>
    </w:p>
    <w:tbl>
      <w:tblPr>
        <w:tblpPr w:leftFromText="180" w:rightFromText="180" w:vertAnchor="text" w:horzAnchor="page" w:tblpX="923" w:tblpY="462"/>
        <w:tblOverlap w:val="never"/>
        <w:tblW w:w="10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39"/>
        <w:gridCol w:w="5163"/>
        <w:gridCol w:w="1450"/>
        <w:gridCol w:w="2067"/>
        <w:gridCol w:w="1511"/>
      </w:tblGrid>
      <w:tr w:rsidR="00F35D3C">
        <w:trPr>
          <w:trHeight w:val="397"/>
        </w:trPr>
        <w:tc>
          <w:tcPr>
            <w:tcW w:w="639" w:type="dxa"/>
            <w:vAlign w:val="center"/>
          </w:tcPr>
          <w:p w:rsidR="00F35D3C" w:rsidRDefault="00E71896">
            <w:pPr>
              <w:jc w:val="center"/>
              <w:rPr>
                <w:rFonts w:ascii="仿宋" w:eastAsia="仿宋" w:hAnsi="仿宋" w:cs="仿宋"/>
                <w:bCs/>
                <w:szCs w:val="21"/>
              </w:rPr>
            </w:pPr>
            <w:r>
              <w:rPr>
                <w:rFonts w:ascii="仿宋" w:eastAsia="仿宋" w:hAnsi="仿宋" w:cs="仿宋" w:hint="eastAsia"/>
                <w:bCs/>
                <w:szCs w:val="21"/>
              </w:rPr>
              <w:t>序号</w:t>
            </w:r>
          </w:p>
        </w:tc>
        <w:tc>
          <w:tcPr>
            <w:tcW w:w="5163" w:type="dxa"/>
            <w:vAlign w:val="center"/>
          </w:tcPr>
          <w:p w:rsidR="00F35D3C" w:rsidRDefault="00E71896">
            <w:pPr>
              <w:jc w:val="center"/>
              <w:rPr>
                <w:rFonts w:ascii="仿宋" w:eastAsia="仿宋" w:hAnsi="仿宋" w:cs="仿宋"/>
                <w:bCs/>
                <w:szCs w:val="21"/>
              </w:rPr>
            </w:pPr>
            <w:r>
              <w:rPr>
                <w:rFonts w:ascii="仿宋" w:eastAsia="仿宋" w:hAnsi="仿宋" w:cs="仿宋" w:hint="eastAsia"/>
                <w:bCs/>
                <w:szCs w:val="21"/>
              </w:rPr>
              <w:t>评审细则</w:t>
            </w:r>
          </w:p>
        </w:tc>
        <w:tc>
          <w:tcPr>
            <w:tcW w:w="1450" w:type="dxa"/>
            <w:vAlign w:val="center"/>
          </w:tcPr>
          <w:p w:rsidR="00F35D3C" w:rsidRDefault="00E71896">
            <w:pPr>
              <w:jc w:val="center"/>
              <w:rPr>
                <w:rFonts w:ascii="仿宋" w:eastAsia="仿宋" w:hAnsi="仿宋" w:cs="仿宋"/>
                <w:bCs/>
                <w:szCs w:val="21"/>
              </w:rPr>
            </w:pPr>
            <w:r>
              <w:rPr>
                <w:rFonts w:ascii="仿宋" w:eastAsia="仿宋" w:hAnsi="仿宋" w:cs="仿宋" w:hint="eastAsia"/>
                <w:bCs/>
                <w:szCs w:val="21"/>
              </w:rPr>
              <w:t>提供情况</w:t>
            </w:r>
          </w:p>
        </w:tc>
        <w:tc>
          <w:tcPr>
            <w:tcW w:w="2067" w:type="dxa"/>
            <w:vAlign w:val="center"/>
          </w:tcPr>
          <w:p w:rsidR="00F35D3C" w:rsidRDefault="00E71896">
            <w:pPr>
              <w:jc w:val="center"/>
              <w:rPr>
                <w:rFonts w:ascii="仿宋" w:eastAsia="仿宋" w:hAnsi="仿宋" w:cs="仿宋"/>
                <w:bCs/>
                <w:szCs w:val="21"/>
              </w:rPr>
            </w:pPr>
            <w:r>
              <w:rPr>
                <w:rFonts w:ascii="仿宋" w:eastAsia="仿宋" w:hAnsi="仿宋" w:cs="仿宋" w:hint="eastAsia"/>
                <w:bCs/>
                <w:szCs w:val="21"/>
              </w:rPr>
              <w:t>证明资料（如有）</w:t>
            </w:r>
          </w:p>
        </w:tc>
        <w:tc>
          <w:tcPr>
            <w:tcW w:w="1511" w:type="dxa"/>
            <w:vAlign w:val="center"/>
          </w:tcPr>
          <w:p w:rsidR="00F35D3C" w:rsidRDefault="00E71896">
            <w:pPr>
              <w:jc w:val="center"/>
              <w:rPr>
                <w:rFonts w:ascii="仿宋" w:eastAsia="仿宋" w:hAnsi="仿宋" w:cs="仿宋"/>
                <w:bCs/>
                <w:szCs w:val="21"/>
              </w:rPr>
            </w:pPr>
            <w:r>
              <w:rPr>
                <w:rFonts w:ascii="仿宋" w:eastAsia="仿宋" w:hAnsi="仿宋" w:cs="仿宋" w:hint="eastAsia"/>
                <w:bCs/>
                <w:szCs w:val="21"/>
              </w:rPr>
              <w:t>自评分</w:t>
            </w:r>
          </w:p>
        </w:tc>
      </w:tr>
      <w:tr w:rsidR="00F35D3C">
        <w:trPr>
          <w:trHeight w:val="3339"/>
        </w:trPr>
        <w:tc>
          <w:tcPr>
            <w:tcW w:w="639"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1</w:t>
            </w:r>
          </w:p>
        </w:tc>
        <w:tc>
          <w:tcPr>
            <w:tcW w:w="5163" w:type="dxa"/>
            <w:vAlign w:val="center"/>
          </w:tcPr>
          <w:p w:rsidR="00F35D3C" w:rsidRDefault="00E71896">
            <w:pPr>
              <w:pStyle w:val="Style3"/>
              <w:adjustRightInd w:val="0"/>
              <w:snapToGrid w:val="0"/>
              <w:ind w:firstLineChars="0" w:firstLine="0"/>
              <w:rPr>
                <w:rFonts w:ascii="仿宋" w:eastAsia="仿宋" w:hAnsi="仿宋" w:cs="仿宋"/>
                <w:color w:val="000000"/>
                <w:sz w:val="24"/>
              </w:rPr>
            </w:pPr>
            <w:r>
              <w:rPr>
                <w:rFonts w:ascii="仿宋" w:eastAsia="仿宋" w:hAnsi="仿宋" w:cs="仿宋" w:hint="eastAsia"/>
                <w:color w:val="000000"/>
                <w:sz w:val="24"/>
              </w:rPr>
              <w:t>响应供应商2021年1月1日至今承接同类项目业绩（车辆定点维修），每提供一份业绩材料得</w:t>
            </w:r>
            <w:r>
              <w:rPr>
                <w:rFonts w:ascii="仿宋" w:eastAsia="仿宋" w:hAnsi="仿宋" w:cs="仿宋" w:hint="eastAsia"/>
                <w:b/>
                <w:bCs/>
                <w:color w:val="000000"/>
                <w:sz w:val="24"/>
              </w:rPr>
              <w:t>2</w:t>
            </w:r>
            <w:r>
              <w:rPr>
                <w:rFonts w:ascii="仿宋" w:eastAsia="仿宋" w:hAnsi="仿宋" w:cs="仿宋" w:hint="eastAsia"/>
                <w:color w:val="000000"/>
                <w:sz w:val="24"/>
              </w:rPr>
              <w:t>分，最高</w:t>
            </w:r>
            <w:r>
              <w:rPr>
                <w:rFonts w:ascii="仿宋" w:eastAsia="仿宋" w:hAnsi="仿宋" w:cs="仿宋" w:hint="eastAsia"/>
                <w:b/>
                <w:bCs/>
                <w:color w:val="000000"/>
                <w:sz w:val="24"/>
              </w:rPr>
              <w:t>6</w:t>
            </w:r>
            <w:r>
              <w:rPr>
                <w:rFonts w:ascii="仿宋" w:eastAsia="仿宋" w:hAnsi="仿宋" w:cs="仿宋" w:hint="eastAsia"/>
                <w:color w:val="000000"/>
                <w:sz w:val="24"/>
              </w:rPr>
              <w:t>分。</w:t>
            </w:r>
          </w:p>
          <w:p w:rsidR="00F35D3C" w:rsidRDefault="00E71896">
            <w:pPr>
              <w:pStyle w:val="a6"/>
              <w:rPr>
                <w:rFonts w:ascii="仿宋" w:eastAsia="仿宋" w:hAnsi="仿宋" w:cs="仿宋"/>
                <w:color w:val="000000"/>
                <w:szCs w:val="21"/>
              </w:rPr>
            </w:pPr>
            <w:r>
              <w:rPr>
                <w:rFonts w:ascii="仿宋" w:eastAsia="仿宋" w:hAnsi="仿宋" w:cs="仿宋" w:hint="eastAsia"/>
                <w:color w:val="000000"/>
                <w:sz w:val="24"/>
              </w:rPr>
              <w:t>注：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未按要求提供的不得分。同一客户单位不重复计分。</w:t>
            </w:r>
          </w:p>
        </w:tc>
        <w:tc>
          <w:tcPr>
            <w:tcW w:w="1450" w:type="dxa"/>
            <w:vAlign w:val="center"/>
          </w:tcPr>
          <w:p w:rsidR="00F35D3C" w:rsidRDefault="00E71896">
            <w:pPr>
              <w:jc w:val="left"/>
              <w:rPr>
                <w:rFonts w:ascii="仿宋" w:eastAsia="仿宋" w:hAnsi="仿宋" w:cs="仿宋"/>
                <w:bCs/>
                <w:szCs w:val="21"/>
              </w:rPr>
            </w:pPr>
            <w:r>
              <w:rPr>
                <w:rFonts w:ascii="仿宋" w:eastAsia="仿宋" w:hAnsi="仿宋" w:cs="仿宋" w:hint="eastAsia"/>
                <w:szCs w:val="21"/>
              </w:rPr>
              <w:t xml:space="preserve"> □有  □无</w:t>
            </w:r>
          </w:p>
        </w:tc>
        <w:tc>
          <w:tcPr>
            <w:tcW w:w="2067"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  ）分</w:t>
            </w:r>
          </w:p>
        </w:tc>
      </w:tr>
      <w:tr w:rsidR="00F35D3C">
        <w:trPr>
          <w:trHeight w:val="712"/>
        </w:trPr>
        <w:tc>
          <w:tcPr>
            <w:tcW w:w="639"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2</w:t>
            </w:r>
          </w:p>
        </w:tc>
        <w:tc>
          <w:tcPr>
            <w:tcW w:w="5163" w:type="dxa"/>
            <w:vAlign w:val="center"/>
          </w:tcPr>
          <w:p w:rsidR="00F35D3C" w:rsidRDefault="00E71896">
            <w:pPr>
              <w:adjustRightInd w:val="0"/>
              <w:snapToGrid w:val="0"/>
              <w:spacing w:before="1" w:line="231" w:lineRule="auto"/>
              <w:ind w:right="22"/>
              <w:rPr>
                <w:rFonts w:ascii="仿宋" w:eastAsia="仿宋" w:hAnsi="仿宋" w:cs="仿宋"/>
                <w:sz w:val="24"/>
                <w:lang w:bidi="ar"/>
              </w:rPr>
            </w:pPr>
            <w:r>
              <w:rPr>
                <w:rFonts w:ascii="仿宋" w:eastAsia="仿宋" w:hAnsi="仿宋" w:cs="仿宋" w:hint="eastAsia"/>
                <w:sz w:val="24"/>
                <w:lang w:bidi="ar"/>
              </w:rPr>
              <w:t>响应供应商</w:t>
            </w:r>
            <w:r>
              <w:rPr>
                <w:rFonts w:ascii="仿宋" w:eastAsia="仿宋" w:hAnsi="仿宋" w:cs="仿宋" w:hint="eastAsia"/>
                <w:bCs/>
                <w:sz w:val="24"/>
              </w:rPr>
              <w:t>自2021年1月1日（以合同签订时间为准）以来</w:t>
            </w:r>
            <w:r>
              <w:rPr>
                <w:rFonts w:ascii="仿宋" w:eastAsia="仿宋" w:hAnsi="仿宋" w:cs="仿宋" w:hint="eastAsia"/>
                <w:sz w:val="24"/>
                <w:lang w:bidi="ar"/>
              </w:rPr>
              <w:t>具有同类项目业绩并经服务单位考核评价为优或满意的，每提供1项得</w:t>
            </w:r>
            <w:r>
              <w:rPr>
                <w:rFonts w:ascii="仿宋" w:eastAsia="仿宋" w:hAnsi="仿宋" w:cs="仿宋" w:hint="eastAsia"/>
                <w:b/>
                <w:bCs/>
                <w:sz w:val="24"/>
                <w:lang w:bidi="ar"/>
              </w:rPr>
              <w:t>2</w:t>
            </w:r>
            <w:r>
              <w:rPr>
                <w:rFonts w:ascii="仿宋" w:eastAsia="仿宋" w:hAnsi="仿宋" w:cs="仿宋" w:hint="eastAsia"/>
                <w:sz w:val="24"/>
                <w:lang w:bidi="ar"/>
              </w:rPr>
              <w:t>分，</w:t>
            </w:r>
            <w:r>
              <w:rPr>
                <w:rFonts w:ascii="仿宋" w:eastAsia="仿宋" w:hAnsi="仿宋" w:cs="仿宋" w:hint="eastAsia"/>
                <w:color w:val="000000"/>
                <w:sz w:val="24"/>
              </w:rPr>
              <w:t>最高</w:t>
            </w:r>
            <w:r>
              <w:rPr>
                <w:rFonts w:ascii="仿宋" w:eastAsia="仿宋" w:hAnsi="仿宋" w:cs="仿宋" w:hint="eastAsia"/>
                <w:b/>
                <w:bCs/>
                <w:color w:val="000000"/>
                <w:sz w:val="24"/>
              </w:rPr>
              <w:t>6</w:t>
            </w:r>
            <w:r>
              <w:rPr>
                <w:rFonts w:ascii="仿宋" w:eastAsia="仿宋" w:hAnsi="仿宋" w:cs="仿宋" w:hint="eastAsia"/>
                <w:color w:val="000000"/>
                <w:sz w:val="24"/>
              </w:rPr>
              <w:t>分。</w:t>
            </w:r>
          </w:p>
          <w:p w:rsidR="00F35D3C" w:rsidRDefault="00E71896">
            <w:pPr>
              <w:adjustRightInd w:val="0"/>
              <w:snapToGrid w:val="0"/>
              <w:jc w:val="left"/>
              <w:rPr>
                <w:b/>
                <w:szCs w:val="21"/>
              </w:rPr>
            </w:pPr>
            <w:r>
              <w:rPr>
                <w:rFonts w:ascii="仿宋" w:eastAsia="仿宋" w:hAnsi="仿宋" w:cs="仿宋" w:hint="eastAsia"/>
                <w:sz w:val="24"/>
                <w:lang w:bidi="ar"/>
              </w:rPr>
              <w:t>注：须提供与上述同类项目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同类项目业绩”认可，则该履约评价无效。</w:t>
            </w:r>
          </w:p>
        </w:tc>
        <w:tc>
          <w:tcPr>
            <w:tcW w:w="1450" w:type="dxa"/>
            <w:vAlign w:val="center"/>
          </w:tcPr>
          <w:p w:rsidR="00F35D3C" w:rsidRDefault="00E71896">
            <w:pPr>
              <w:rPr>
                <w:rFonts w:ascii="仿宋" w:eastAsia="仿宋" w:hAnsi="仿宋" w:cs="仿宋"/>
                <w:szCs w:val="21"/>
              </w:rPr>
            </w:pPr>
            <w:r>
              <w:rPr>
                <w:rFonts w:ascii="仿宋" w:eastAsia="仿宋" w:hAnsi="仿宋" w:cs="仿宋" w:hint="eastAsia"/>
                <w:szCs w:val="21"/>
              </w:rPr>
              <w:t>□有   □无</w:t>
            </w:r>
          </w:p>
        </w:tc>
        <w:tc>
          <w:tcPr>
            <w:tcW w:w="2067"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  ）分</w:t>
            </w:r>
          </w:p>
        </w:tc>
      </w:tr>
      <w:tr w:rsidR="00F35D3C">
        <w:trPr>
          <w:trHeight w:val="397"/>
        </w:trPr>
        <w:tc>
          <w:tcPr>
            <w:tcW w:w="639"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3</w:t>
            </w:r>
          </w:p>
        </w:tc>
        <w:tc>
          <w:tcPr>
            <w:tcW w:w="5163" w:type="dxa"/>
            <w:vAlign w:val="center"/>
          </w:tcPr>
          <w:p w:rsidR="00F35D3C" w:rsidRDefault="00E71896">
            <w:pPr>
              <w:widowControl/>
              <w:jc w:val="left"/>
              <w:rPr>
                <w:rFonts w:ascii="仿宋" w:eastAsia="仿宋" w:hAnsi="仿宋" w:cs="仿宋"/>
                <w:bCs/>
                <w:sz w:val="24"/>
              </w:rPr>
            </w:pPr>
            <w:r>
              <w:rPr>
                <w:rFonts w:ascii="仿宋" w:eastAsia="仿宋" w:hAnsi="仿宋" w:cs="仿宋" w:hint="eastAsia"/>
                <w:bCs/>
                <w:sz w:val="24"/>
              </w:rPr>
              <w:t>响应供应商提供有效的质量管理体系认证、环境管理体系认证、职业健康安全管理体系认证证书。每提供一个得</w:t>
            </w:r>
            <w:r>
              <w:rPr>
                <w:rFonts w:ascii="仿宋" w:eastAsia="仿宋" w:hAnsi="仿宋" w:cs="仿宋" w:hint="eastAsia"/>
                <w:b/>
                <w:bCs/>
                <w:sz w:val="24"/>
                <w:lang w:bidi="ar"/>
              </w:rPr>
              <w:t>2</w:t>
            </w:r>
            <w:r>
              <w:rPr>
                <w:rFonts w:ascii="仿宋" w:eastAsia="仿宋" w:hAnsi="仿宋" w:cs="仿宋" w:hint="eastAsia"/>
                <w:bCs/>
                <w:sz w:val="24"/>
              </w:rPr>
              <w:t>分，最高</w:t>
            </w:r>
            <w:r>
              <w:rPr>
                <w:rFonts w:ascii="仿宋" w:eastAsia="仿宋" w:hAnsi="仿宋" w:cs="仿宋" w:hint="eastAsia"/>
                <w:b/>
                <w:sz w:val="24"/>
              </w:rPr>
              <w:t>6</w:t>
            </w:r>
            <w:r>
              <w:rPr>
                <w:rFonts w:ascii="仿宋" w:eastAsia="仿宋" w:hAnsi="仿宋" w:cs="仿宋" w:hint="eastAsia"/>
                <w:bCs/>
                <w:sz w:val="24"/>
              </w:rPr>
              <w:t>分</w:t>
            </w:r>
            <w:r>
              <w:rPr>
                <w:rFonts w:ascii="仿宋" w:eastAsia="仿宋" w:hAnsi="仿宋" w:cs="仿宋" w:hint="eastAsia"/>
                <w:sz w:val="24"/>
              </w:rPr>
              <w:t>。</w:t>
            </w:r>
          </w:p>
          <w:p w:rsidR="00F35D3C" w:rsidRDefault="00E71896">
            <w:pPr>
              <w:adjustRightInd w:val="0"/>
              <w:snapToGrid w:val="0"/>
              <w:jc w:val="left"/>
              <w:rPr>
                <w:rFonts w:ascii="仿宋" w:eastAsia="仿宋" w:hAnsi="仿宋" w:cs="仿宋"/>
                <w:bCs/>
                <w:color w:val="FF0000"/>
                <w:szCs w:val="21"/>
              </w:rPr>
            </w:pPr>
            <w:r>
              <w:rPr>
                <w:rFonts w:ascii="仿宋" w:eastAsia="仿宋" w:hAnsi="仿宋" w:cs="仿宋" w:hint="eastAsia"/>
                <w:bCs/>
                <w:sz w:val="24"/>
              </w:rPr>
              <w:t>注：须提供有效期内的证书复印件并加盖响应供应商公章，未提供、提供证明材料不清晰或不齐全，不得分；若所提供的证书认证范围与本项目无关的，不得分。</w:t>
            </w:r>
          </w:p>
        </w:tc>
        <w:tc>
          <w:tcPr>
            <w:tcW w:w="1450" w:type="dxa"/>
            <w:vAlign w:val="center"/>
          </w:tcPr>
          <w:p w:rsidR="00F35D3C" w:rsidRDefault="00E71896">
            <w:pPr>
              <w:rPr>
                <w:rFonts w:ascii="仿宋" w:eastAsia="仿宋" w:hAnsi="仿宋" w:cs="仿宋"/>
                <w:szCs w:val="21"/>
              </w:rPr>
            </w:pPr>
            <w:r>
              <w:rPr>
                <w:rFonts w:ascii="仿宋" w:eastAsia="仿宋" w:hAnsi="仿宋" w:cs="仿宋" w:hint="eastAsia"/>
                <w:szCs w:val="21"/>
              </w:rPr>
              <w:t>□有   □无</w:t>
            </w:r>
          </w:p>
        </w:tc>
        <w:tc>
          <w:tcPr>
            <w:tcW w:w="2067"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  ）分</w:t>
            </w:r>
          </w:p>
        </w:tc>
      </w:tr>
      <w:tr w:rsidR="00F35D3C">
        <w:trPr>
          <w:trHeight w:val="397"/>
        </w:trPr>
        <w:tc>
          <w:tcPr>
            <w:tcW w:w="639"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4</w:t>
            </w:r>
          </w:p>
        </w:tc>
        <w:tc>
          <w:tcPr>
            <w:tcW w:w="5163" w:type="dxa"/>
            <w:vAlign w:val="center"/>
          </w:tcPr>
          <w:p w:rsidR="00F35D3C" w:rsidRDefault="00E71896">
            <w:pPr>
              <w:rPr>
                <w:rFonts w:ascii="仿宋" w:eastAsia="仿宋" w:hAnsi="仿宋" w:cs="仿宋"/>
                <w:sz w:val="24"/>
              </w:rPr>
            </w:pPr>
            <w:r>
              <w:rPr>
                <w:rFonts w:ascii="仿宋" w:eastAsia="仿宋" w:hAnsi="仿宋" w:cs="仿宋" w:hint="eastAsia"/>
                <w:sz w:val="24"/>
              </w:rPr>
              <w:t>根据响应供应商租赁或自有维修厂房占地面积进行评分：</w:t>
            </w:r>
          </w:p>
          <w:p w:rsidR="00F35D3C" w:rsidRDefault="00E71896">
            <w:pPr>
              <w:rPr>
                <w:rFonts w:ascii="仿宋" w:eastAsia="仿宋" w:hAnsi="仿宋" w:cs="仿宋"/>
                <w:sz w:val="24"/>
              </w:rPr>
            </w:pPr>
            <w:r>
              <w:rPr>
                <w:rFonts w:ascii="仿宋" w:eastAsia="仿宋" w:hAnsi="仿宋" w:cs="仿宋" w:hint="eastAsia"/>
                <w:sz w:val="24"/>
              </w:rPr>
              <w:t>1.维修厂房占地面积≥2000平方米，得</w:t>
            </w:r>
            <w:r>
              <w:rPr>
                <w:rFonts w:ascii="仿宋" w:eastAsia="仿宋" w:hAnsi="仿宋" w:cs="仿宋" w:hint="eastAsia"/>
                <w:b/>
                <w:bCs/>
                <w:sz w:val="24"/>
              </w:rPr>
              <w:t>7</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2.2000平方米＞厂房占地面积≥1500平方米，得</w:t>
            </w:r>
            <w:r>
              <w:rPr>
                <w:rFonts w:ascii="仿宋" w:eastAsia="仿宋" w:hAnsi="仿宋" w:cs="仿宋" w:hint="eastAsia"/>
                <w:b/>
                <w:bCs/>
                <w:sz w:val="24"/>
              </w:rPr>
              <w:t>5</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3.1500平方米＞厂房占地面积≥1000平方米，得</w:t>
            </w:r>
            <w:r>
              <w:rPr>
                <w:rFonts w:ascii="仿宋" w:eastAsia="仿宋" w:hAnsi="仿宋" w:cs="仿宋" w:hint="eastAsia"/>
                <w:b/>
                <w:bCs/>
                <w:sz w:val="24"/>
              </w:rPr>
              <w:t>3</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lastRenderedPageBreak/>
              <w:t>4.1000平方米＞厂房占地面积≥500平方米，得</w:t>
            </w:r>
            <w:r>
              <w:rPr>
                <w:rFonts w:ascii="仿宋" w:eastAsia="仿宋" w:hAnsi="仿宋" w:cs="仿宋" w:hint="eastAsia"/>
                <w:b/>
                <w:bCs/>
                <w:sz w:val="24"/>
              </w:rPr>
              <w:t>1</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5.厂房占地面积&lt;500平方米不得分。</w:t>
            </w:r>
          </w:p>
          <w:p w:rsidR="00F35D3C" w:rsidRDefault="00E71896">
            <w:pPr>
              <w:adjustRightInd w:val="0"/>
              <w:snapToGrid w:val="0"/>
              <w:jc w:val="left"/>
              <w:rPr>
                <w:rFonts w:ascii="仿宋" w:eastAsia="仿宋" w:hAnsi="仿宋" w:cs="仿宋"/>
                <w:bCs/>
                <w:sz w:val="24"/>
              </w:rPr>
            </w:pPr>
            <w:r>
              <w:rPr>
                <w:rFonts w:ascii="仿宋" w:eastAsia="仿宋" w:hAnsi="仿宋" w:cs="仿宋" w:hint="eastAsia"/>
                <w:sz w:val="24"/>
              </w:rPr>
              <w:t>注：响应供应商有多处维修厂房的可累计面积，以响应供应商提供的自有房产证或租赁合同复印件并加盖响应供应商公章为准，</w:t>
            </w:r>
            <w:r>
              <w:rPr>
                <w:rFonts w:ascii="仿宋" w:eastAsia="仿宋" w:hAnsi="仿宋" w:cs="仿宋" w:hint="eastAsia"/>
                <w:bCs/>
                <w:sz w:val="24"/>
              </w:rPr>
              <w:t>未提供、提供证明材料不清晰或不齐全，不得分。</w:t>
            </w:r>
          </w:p>
        </w:tc>
        <w:tc>
          <w:tcPr>
            <w:tcW w:w="1450" w:type="dxa"/>
            <w:vAlign w:val="center"/>
          </w:tcPr>
          <w:p w:rsidR="00F35D3C" w:rsidRDefault="00E71896">
            <w:pPr>
              <w:rPr>
                <w:rFonts w:ascii="仿宋" w:eastAsia="仿宋" w:hAnsi="仿宋" w:cs="仿宋"/>
                <w:szCs w:val="21"/>
              </w:rPr>
            </w:pPr>
            <w:r>
              <w:rPr>
                <w:rFonts w:ascii="仿宋" w:eastAsia="仿宋" w:hAnsi="仿宋" w:cs="仿宋" w:hint="eastAsia"/>
                <w:szCs w:val="21"/>
              </w:rPr>
              <w:lastRenderedPageBreak/>
              <w:t>□有   □无</w:t>
            </w:r>
          </w:p>
        </w:tc>
        <w:tc>
          <w:tcPr>
            <w:tcW w:w="2067"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  ）分</w:t>
            </w:r>
          </w:p>
        </w:tc>
      </w:tr>
      <w:tr w:rsidR="00F35D3C">
        <w:trPr>
          <w:trHeight w:val="397"/>
        </w:trPr>
        <w:tc>
          <w:tcPr>
            <w:tcW w:w="639"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lastRenderedPageBreak/>
              <w:t>5</w:t>
            </w:r>
          </w:p>
        </w:tc>
        <w:tc>
          <w:tcPr>
            <w:tcW w:w="5163" w:type="dxa"/>
            <w:vAlign w:val="center"/>
          </w:tcPr>
          <w:p w:rsidR="00F35D3C" w:rsidRDefault="00E71896">
            <w:pPr>
              <w:widowControl/>
              <w:autoSpaceDE w:val="0"/>
              <w:adjustRightInd w:val="0"/>
              <w:snapToGrid w:val="0"/>
              <w:rPr>
                <w:rFonts w:ascii="仿宋" w:eastAsia="仿宋" w:hAnsi="仿宋" w:cs="仿宋"/>
                <w:sz w:val="24"/>
              </w:rPr>
            </w:pPr>
            <w:r>
              <w:rPr>
                <w:rFonts w:ascii="仿宋" w:eastAsia="仿宋" w:hAnsi="仿宋" w:cs="仿宋" w:hint="eastAsia"/>
                <w:sz w:val="24"/>
              </w:rPr>
              <w:t>根据响应供应商拟投入具备机动车维修相关职业资格或技能证书的技术人员（包括但不限于汽车维修技术负责人、质量检测员、机修员、电路维修员、油漆员、钣金员）情况进行评分：</w:t>
            </w:r>
          </w:p>
          <w:p w:rsidR="00F35D3C" w:rsidRDefault="00E71896">
            <w:pPr>
              <w:pStyle w:val="a5"/>
              <w:adjustRightInd w:val="0"/>
              <w:snapToGrid w:val="0"/>
              <w:rPr>
                <w:rFonts w:ascii="仿宋" w:eastAsia="仿宋" w:hAnsi="仿宋" w:cs="仿宋"/>
              </w:rPr>
            </w:pPr>
            <w:r>
              <w:rPr>
                <w:rFonts w:ascii="仿宋" w:eastAsia="仿宋" w:hAnsi="仿宋" w:cs="仿宋" w:hint="eastAsia"/>
              </w:rPr>
              <w:t>1.固定投入技术人员＞10人，得</w:t>
            </w:r>
            <w:r>
              <w:rPr>
                <w:rFonts w:ascii="仿宋" w:eastAsia="仿宋" w:hAnsi="仿宋" w:cs="仿宋" w:hint="eastAsia"/>
                <w:b/>
                <w:bCs/>
              </w:rPr>
              <w:t>10</w:t>
            </w:r>
            <w:r>
              <w:rPr>
                <w:rFonts w:ascii="仿宋" w:eastAsia="仿宋" w:hAnsi="仿宋" w:cs="仿宋" w:hint="eastAsia"/>
              </w:rPr>
              <w:t xml:space="preserve">分； </w:t>
            </w:r>
          </w:p>
          <w:p w:rsidR="00F35D3C" w:rsidRDefault="00E71896">
            <w:pPr>
              <w:pStyle w:val="a5"/>
              <w:adjustRightInd w:val="0"/>
              <w:snapToGrid w:val="0"/>
              <w:rPr>
                <w:rFonts w:ascii="仿宋" w:eastAsia="仿宋" w:hAnsi="仿宋" w:cs="仿宋"/>
              </w:rPr>
            </w:pPr>
            <w:r>
              <w:rPr>
                <w:rFonts w:ascii="仿宋" w:eastAsia="仿宋" w:hAnsi="仿宋" w:cs="仿宋" w:hint="eastAsia"/>
              </w:rPr>
              <w:t>2.10人≥固定投入技术人员＞7人，得</w:t>
            </w:r>
            <w:r>
              <w:rPr>
                <w:rFonts w:ascii="仿宋" w:eastAsia="仿宋" w:hAnsi="仿宋" w:cs="仿宋" w:hint="eastAsia"/>
                <w:b/>
                <w:bCs/>
              </w:rPr>
              <w:t>7</w:t>
            </w:r>
            <w:r>
              <w:rPr>
                <w:rFonts w:ascii="仿宋" w:eastAsia="仿宋" w:hAnsi="仿宋" w:cs="仿宋" w:hint="eastAsia"/>
              </w:rPr>
              <w:t>分；</w:t>
            </w:r>
          </w:p>
          <w:p w:rsidR="00F35D3C" w:rsidRDefault="00E71896">
            <w:pPr>
              <w:pStyle w:val="a5"/>
              <w:adjustRightInd w:val="0"/>
              <w:snapToGrid w:val="0"/>
              <w:rPr>
                <w:rFonts w:ascii="仿宋" w:eastAsia="仿宋" w:hAnsi="仿宋" w:cs="仿宋"/>
              </w:rPr>
            </w:pPr>
            <w:r>
              <w:rPr>
                <w:rFonts w:ascii="仿宋" w:eastAsia="仿宋" w:hAnsi="仿宋" w:cs="仿宋" w:hint="eastAsia"/>
              </w:rPr>
              <w:t>3.7人≥固定投入技术人员＞3人，得</w:t>
            </w:r>
            <w:r>
              <w:rPr>
                <w:rFonts w:ascii="仿宋" w:eastAsia="仿宋" w:hAnsi="仿宋" w:cs="仿宋" w:hint="eastAsia"/>
                <w:b/>
                <w:bCs/>
              </w:rPr>
              <w:t>4</w:t>
            </w:r>
            <w:r>
              <w:rPr>
                <w:rFonts w:ascii="仿宋" w:eastAsia="仿宋" w:hAnsi="仿宋" w:cs="仿宋" w:hint="eastAsia"/>
              </w:rPr>
              <w:t>分；</w:t>
            </w:r>
          </w:p>
          <w:p w:rsidR="00F35D3C" w:rsidRDefault="00E71896">
            <w:pPr>
              <w:pStyle w:val="a5"/>
              <w:adjustRightInd w:val="0"/>
              <w:snapToGrid w:val="0"/>
              <w:rPr>
                <w:rFonts w:ascii="仿宋" w:eastAsia="仿宋" w:hAnsi="仿宋" w:cs="仿宋"/>
              </w:rPr>
            </w:pPr>
            <w:r>
              <w:rPr>
                <w:rFonts w:ascii="仿宋" w:eastAsia="仿宋" w:hAnsi="仿宋" w:cs="仿宋" w:hint="eastAsia"/>
              </w:rPr>
              <w:t>4.3人≥固定投入技术人员＞0人，得</w:t>
            </w:r>
            <w:r>
              <w:rPr>
                <w:rFonts w:ascii="仿宋" w:eastAsia="仿宋" w:hAnsi="仿宋" w:cs="仿宋" w:hint="eastAsia"/>
                <w:b/>
                <w:bCs/>
              </w:rPr>
              <w:t>1</w:t>
            </w:r>
            <w:r>
              <w:rPr>
                <w:rFonts w:ascii="仿宋" w:eastAsia="仿宋" w:hAnsi="仿宋" w:cs="仿宋" w:hint="eastAsia"/>
              </w:rPr>
              <w:t xml:space="preserve">分； </w:t>
            </w:r>
          </w:p>
          <w:p w:rsidR="00F35D3C" w:rsidRDefault="00E71896">
            <w:pPr>
              <w:pStyle w:val="a5"/>
              <w:adjustRightInd w:val="0"/>
              <w:snapToGrid w:val="0"/>
              <w:rPr>
                <w:rFonts w:ascii="仿宋" w:eastAsia="仿宋" w:hAnsi="仿宋" w:cs="仿宋"/>
              </w:rPr>
            </w:pPr>
            <w:r>
              <w:rPr>
                <w:rFonts w:ascii="仿宋" w:eastAsia="仿宋" w:hAnsi="仿宋" w:cs="仿宋" w:hint="eastAsia"/>
              </w:rPr>
              <w:t>5.不提供或没有固定投入技术人员不得分。</w:t>
            </w:r>
          </w:p>
          <w:p w:rsidR="00F35D3C" w:rsidRDefault="00E71896">
            <w:pPr>
              <w:adjustRightInd w:val="0"/>
              <w:snapToGrid w:val="0"/>
              <w:jc w:val="left"/>
              <w:rPr>
                <w:rFonts w:ascii="仿宋" w:eastAsia="仿宋" w:hAnsi="仿宋" w:cs="仿宋"/>
                <w:bCs/>
                <w:sz w:val="24"/>
              </w:rPr>
            </w:pPr>
            <w:r>
              <w:rPr>
                <w:rFonts w:ascii="仿宋" w:eastAsia="仿宋" w:hAnsi="仿宋" w:cs="仿宋" w:hint="eastAsia"/>
                <w:sz w:val="24"/>
              </w:rPr>
              <w:t>注：须提供以上人员自2023年5月以来任意一个月在响应供应商购买社会保险记录和有效期内机动车维修相关职业资格或技能证书复印件为评审依据，缺一不可。未提供、提供证明材料不清晰或不齐全的不得分。证明材料加盖响应供应商公章。</w:t>
            </w:r>
          </w:p>
        </w:tc>
        <w:tc>
          <w:tcPr>
            <w:tcW w:w="1450" w:type="dxa"/>
            <w:vAlign w:val="center"/>
          </w:tcPr>
          <w:p w:rsidR="00F35D3C" w:rsidRDefault="00E71896">
            <w:pPr>
              <w:rPr>
                <w:rFonts w:ascii="仿宋" w:eastAsia="仿宋" w:hAnsi="仿宋" w:cs="仿宋"/>
                <w:szCs w:val="21"/>
              </w:rPr>
            </w:pPr>
            <w:r>
              <w:rPr>
                <w:rFonts w:ascii="仿宋" w:eastAsia="仿宋" w:hAnsi="仿宋" w:cs="仿宋" w:hint="eastAsia"/>
                <w:szCs w:val="21"/>
              </w:rPr>
              <w:t>□有   □无</w:t>
            </w:r>
          </w:p>
        </w:tc>
        <w:tc>
          <w:tcPr>
            <w:tcW w:w="2067"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见响应文件（  ）页</w:t>
            </w:r>
          </w:p>
        </w:tc>
        <w:tc>
          <w:tcPr>
            <w:tcW w:w="1511" w:type="dxa"/>
            <w:vAlign w:val="center"/>
          </w:tcPr>
          <w:p w:rsidR="00F35D3C" w:rsidRDefault="00E71896">
            <w:pPr>
              <w:jc w:val="center"/>
              <w:rPr>
                <w:rFonts w:ascii="仿宋" w:eastAsia="仿宋" w:hAnsi="仿宋" w:cs="仿宋"/>
                <w:szCs w:val="21"/>
              </w:rPr>
            </w:pPr>
            <w:r>
              <w:rPr>
                <w:rFonts w:ascii="仿宋" w:eastAsia="仿宋" w:hAnsi="仿宋" w:cs="仿宋" w:hint="eastAsia"/>
                <w:szCs w:val="21"/>
              </w:rPr>
              <w:t>（  ）分</w:t>
            </w:r>
          </w:p>
        </w:tc>
      </w:tr>
    </w:tbl>
    <w:p w:rsidR="00F35D3C" w:rsidRDefault="00F35D3C"/>
    <w:p w:rsidR="00F35D3C" w:rsidRDefault="00E71896">
      <w:pPr>
        <w:autoSpaceDE w:val="0"/>
        <w:autoSpaceDN w:val="0"/>
        <w:adjustRightInd w:val="0"/>
        <w:jc w:val="left"/>
        <w:rPr>
          <w:rFonts w:ascii="仿宋" w:eastAsia="仿宋" w:hAnsi="仿宋" w:cs="仿宋"/>
          <w:szCs w:val="21"/>
        </w:rPr>
      </w:pPr>
      <w:r>
        <w:rPr>
          <w:rFonts w:ascii="仿宋" w:eastAsia="仿宋" w:hAnsi="仿宋" w:cs="仿宋" w:hint="eastAsia"/>
          <w:szCs w:val="21"/>
        </w:rPr>
        <w:t>注：</w:t>
      </w:r>
    </w:p>
    <w:p w:rsidR="00F35D3C" w:rsidRDefault="00E71896" w:rsidP="0009401C">
      <w:pPr>
        <w:pStyle w:val="Style3"/>
        <w:ind w:leftChars="-294" w:left="-617" w:rightChars="-304" w:right="-638" w:firstLineChars="399" w:firstLine="838"/>
        <w:rPr>
          <w:rFonts w:ascii="仿宋" w:eastAsia="仿宋" w:hAnsi="仿宋" w:cs="仿宋"/>
          <w:sz w:val="21"/>
          <w:szCs w:val="21"/>
        </w:rPr>
      </w:pPr>
      <w:r>
        <w:rPr>
          <w:rFonts w:ascii="仿宋" w:eastAsia="仿宋" w:hAnsi="仿宋" w:cs="仿宋" w:hint="eastAsia"/>
          <w:sz w:val="21"/>
          <w:szCs w:val="21"/>
        </w:rPr>
        <w:t>1、请在本表后附上相关证明资料复印件且加盖公章方可得分，不提供不得分。</w:t>
      </w:r>
    </w:p>
    <w:p w:rsidR="00F35D3C" w:rsidRDefault="00E71896" w:rsidP="0009401C">
      <w:pPr>
        <w:pStyle w:val="Style3"/>
        <w:ind w:leftChars="6" w:left="13" w:rightChars="-304" w:right="-638" w:firstLineChars="99" w:firstLine="208"/>
        <w:rPr>
          <w:rFonts w:ascii="仿宋" w:eastAsia="仿宋" w:hAnsi="仿宋" w:cs="仿宋"/>
          <w:sz w:val="21"/>
          <w:szCs w:val="21"/>
        </w:rPr>
      </w:pPr>
      <w:r>
        <w:rPr>
          <w:rFonts w:ascii="仿宋" w:eastAsia="仿宋" w:hAnsi="仿宋" w:cs="仿宋" w:hint="eastAsia"/>
          <w:sz w:val="21"/>
          <w:szCs w:val="21"/>
        </w:rPr>
        <w:t>2、本表中所要求提交的与评分项目相关的各类证明文件或资料，需清晰反映相关的数据及印章等，如模糊不清无法辨别的，视为未按要求提交，该项评分不得分。</w:t>
      </w:r>
    </w:p>
    <w:p w:rsidR="00F35D3C" w:rsidRDefault="00E71896" w:rsidP="0009401C">
      <w:pPr>
        <w:pStyle w:val="Style3"/>
        <w:ind w:leftChars="-294" w:left="-617" w:rightChars="-304" w:right="-638" w:firstLineChars="399" w:firstLine="838"/>
        <w:rPr>
          <w:rFonts w:ascii="仿宋" w:eastAsia="仿宋" w:hAnsi="仿宋" w:cs="仿宋"/>
          <w:sz w:val="21"/>
          <w:szCs w:val="21"/>
        </w:rPr>
      </w:pPr>
      <w:r>
        <w:rPr>
          <w:rFonts w:ascii="仿宋" w:eastAsia="仿宋" w:hAnsi="仿宋" w:cs="仿宋" w:hint="eastAsia"/>
          <w:sz w:val="21"/>
          <w:szCs w:val="21"/>
        </w:rPr>
        <w:t>3、本表要求提供的证书等证明文件，如有有效期的，须在有效期内，否则不予得分。</w:t>
      </w:r>
    </w:p>
    <w:p w:rsidR="00F35D3C" w:rsidRDefault="00E71896" w:rsidP="0009401C">
      <w:pPr>
        <w:pStyle w:val="Style3"/>
        <w:ind w:leftChars="-294" w:left="-617" w:rightChars="-304" w:right="-638" w:firstLineChars="399" w:firstLine="838"/>
        <w:rPr>
          <w:rFonts w:ascii="仿宋" w:eastAsia="仿宋" w:hAnsi="仿宋" w:cs="仿宋"/>
          <w:sz w:val="21"/>
          <w:szCs w:val="21"/>
        </w:rPr>
      </w:pPr>
      <w:r>
        <w:rPr>
          <w:rFonts w:ascii="仿宋" w:eastAsia="仿宋" w:hAnsi="仿宋" w:cs="仿宋" w:hint="eastAsia"/>
          <w:sz w:val="21"/>
          <w:szCs w:val="21"/>
        </w:rPr>
        <w:t>4、响应供应商承诺以上响应情况属实，如有虚假响应，同意采购人将响应供应商的本次响应作无效响应处理。</w:t>
      </w:r>
    </w:p>
    <w:p w:rsidR="00F35D3C" w:rsidRDefault="00E71896" w:rsidP="0009401C">
      <w:pPr>
        <w:pStyle w:val="Style3"/>
        <w:ind w:leftChars="-294" w:left="-617" w:rightChars="-304" w:right="-638" w:firstLineChars="399" w:firstLine="838"/>
        <w:rPr>
          <w:rFonts w:ascii="仿宋" w:eastAsia="仿宋" w:hAnsi="仿宋" w:cs="仿宋"/>
          <w:sz w:val="21"/>
          <w:szCs w:val="21"/>
        </w:rPr>
      </w:pPr>
      <w:r>
        <w:rPr>
          <w:rFonts w:ascii="仿宋" w:eastAsia="仿宋" w:hAnsi="仿宋" w:cs="仿宋" w:hint="eastAsia"/>
          <w:sz w:val="21"/>
          <w:szCs w:val="21"/>
        </w:rPr>
        <w:t>5、本自查表不得擅自删改。</w:t>
      </w:r>
    </w:p>
    <w:p w:rsidR="00F35D3C" w:rsidRDefault="00F35D3C">
      <w:pPr>
        <w:pStyle w:val="Style3"/>
        <w:jc w:val="left"/>
        <w:rPr>
          <w:rFonts w:ascii="仿宋" w:eastAsia="仿宋" w:hAnsi="仿宋" w:cs="仿宋"/>
          <w:sz w:val="21"/>
          <w:szCs w:val="21"/>
        </w:rPr>
      </w:pPr>
    </w:p>
    <w:p w:rsidR="00F35D3C" w:rsidRDefault="00E71896">
      <w:pPr>
        <w:spacing w:line="400" w:lineRule="exact"/>
        <w:ind w:firstLineChars="1500" w:firstLine="360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
          <w:bCs/>
          <w:sz w:val="32"/>
          <w:szCs w:val="32"/>
        </w:rPr>
      </w:pPr>
      <w:r>
        <w:rPr>
          <w:rFonts w:ascii="仿宋" w:eastAsia="仿宋" w:hAnsi="仿宋" w:cs="仿宋" w:hint="eastAsia"/>
          <w:sz w:val="24"/>
          <w:szCs w:val="24"/>
        </w:rPr>
        <w:t xml:space="preserve">  日期：    年    月    日</w:t>
      </w:r>
    </w:p>
    <w:p w:rsidR="00F35D3C" w:rsidRDefault="00F35D3C">
      <w:pPr>
        <w:jc w:val="center"/>
        <w:rPr>
          <w:rFonts w:ascii="仿宋" w:eastAsia="仿宋" w:hAnsi="仿宋" w:cs="仿宋"/>
          <w:szCs w:val="21"/>
        </w:rPr>
      </w:pPr>
    </w:p>
    <w:p w:rsidR="00F35D3C" w:rsidRDefault="00F35D3C" w:rsidP="0009401C">
      <w:pPr>
        <w:pStyle w:val="af0"/>
        <w:ind w:firstLine="240"/>
        <w:rPr>
          <w:rFonts w:ascii="宋体" w:hAnsi="宋体" w:cs="宋体"/>
          <w:color w:val="000000"/>
          <w:sz w:val="24"/>
        </w:rPr>
      </w:pPr>
    </w:p>
    <w:p w:rsidR="00F35D3C" w:rsidRDefault="00F35D3C" w:rsidP="0009401C">
      <w:pPr>
        <w:pStyle w:val="af0"/>
        <w:ind w:firstLine="210"/>
      </w:pPr>
    </w:p>
    <w:p w:rsidR="00F35D3C" w:rsidRDefault="00F35D3C" w:rsidP="0009401C">
      <w:pPr>
        <w:pStyle w:val="af0"/>
        <w:ind w:firstLine="210"/>
      </w:pPr>
    </w:p>
    <w:p w:rsidR="00F35D3C" w:rsidRDefault="00F35D3C" w:rsidP="0009401C">
      <w:pPr>
        <w:pStyle w:val="af0"/>
        <w:ind w:firstLine="210"/>
      </w:pPr>
    </w:p>
    <w:p w:rsidR="00F35D3C" w:rsidRDefault="00F35D3C" w:rsidP="0009401C">
      <w:pPr>
        <w:pStyle w:val="af0"/>
        <w:ind w:firstLine="210"/>
      </w:pPr>
    </w:p>
    <w:p w:rsidR="00F35D3C" w:rsidRDefault="00F35D3C" w:rsidP="0009401C">
      <w:pPr>
        <w:pStyle w:val="af0"/>
        <w:ind w:firstLine="210"/>
      </w:pPr>
    </w:p>
    <w:p w:rsidR="00F35D3C" w:rsidRDefault="00F35D3C">
      <w:pPr>
        <w:pStyle w:val="af0"/>
        <w:ind w:firstLineChars="0" w:firstLine="0"/>
      </w:pPr>
    </w:p>
    <w:p w:rsidR="00F35D3C" w:rsidRDefault="00E71896">
      <w:pPr>
        <w:shd w:val="clear" w:color="auto" w:fill="FFFFFF"/>
        <w:adjustRightInd w:val="0"/>
        <w:snapToGrid w:val="0"/>
        <w:jc w:val="center"/>
        <w:rPr>
          <w:rFonts w:ascii="仿宋" w:eastAsia="仿宋" w:hAnsi="仿宋" w:cs="仿宋"/>
        </w:rPr>
      </w:pPr>
      <w:r>
        <w:rPr>
          <w:rFonts w:ascii="仿宋" w:eastAsia="仿宋" w:hAnsi="仿宋" w:cs="仿宋" w:hint="eastAsia"/>
          <w:b/>
          <w:bCs/>
          <w:sz w:val="32"/>
          <w:szCs w:val="32"/>
        </w:rPr>
        <w:t>（一）商务评审证明资料（如有）</w:t>
      </w:r>
    </w:p>
    <w:p w:rsidR="00F35D3C" w:rsidRDefault="00E71896">
      <w:pPr>
        <w:pStyle w:val="Style3"/>
        <w:ind w:firstLineChars="0" w:firstLine="0"/>
        <w:jc w:val="center"/>
        <w:rPr>
          <w:rFonts w:ascii="仿宋" w:eastAsia="仿宋" w:hAnsi="仿宋" w:cs="仿宋"/>
          <w:b/>
          <w:sz w:val="32"/>
          <w:szCs w:val="32"/>
        </w:rPr>
      </w:pPr>
      <w:r>
        <w:rPr>
          <w:rFonts w:ascii="仿宋" w:eastAsia="仿宋" w:hAnsi="仿宋" w:cs="仿宋" w:hint="eastAsia"/>
          <w:b/>
          <w:sz w:val="32"/>
          <w:szCs w:val="32"/>
        </w:rPr>
        <w:t>1、同类项目业绩（如有）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F35D3C">
        <w:trPr>
          <w:trHeight w:val="480"/>
        </w:trPr>
        <w:tc>
          <w:tcPr>
            <w:tcW w:w="828" w:type="dxa"/>
            <w:tcBorders>
              <w:bottom w:val="single" w:sz="6" w:space="0" w:color="000000"/>
              <w:right w:val="single" w:sz="6" w:space="0" w:color="000000"/>
            </w:tcBorders>
          </w:tcPr>
          <w:p w:rsidR="00F35D3C" w:rsidRDefault="00E71896">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rsidR="00F35D3C" w:rsidRDefault="00E71896">
            <w:pPr>
              <w:pStyle w:val="TableParagraph"/>
              <w:spacing w:before="105"/>
              <w:jc w:val="center"/>
              <w:rPr>
                <w:rFonts w:ascii="仿宋" w:eastAsia="仿宋" w:hAnsi="仿宋" w:cs="仿宋"/>
                <w:b/>
                <w:lang w:val="en-US"/>
              </w:rPr>
            </w:pPr>
            <w:r>
              <w:rPr>
                <w:rFonts w:ascii="仿宋" w:eastAsia="仿宋" w:hAnsi="仿宋" w:cs="仿宋" w:hint="eastAsia"/>
                <w:b/>
                <w:lang w:val="en-US"/>
              </w:rPr>
              <w:t>客户单位名称</w:t>
            </w:r>
          </w:p>
        </w:tc>
        <w:tc>
          <w:tcPr>
            <w:tcW w:w="1331" w:type="dxa"/>
            <w:tcBorders>
              <w:left w:val="single" w:sz="6" w:space="0" w:color="000000"/>
              <w:bottom w:val="single" w:sz="6" w:space="0" w:color="000000"/>
              <w:right w:val="single" w:sz="6" w:space="0" w:color="000000"/>
            </w:tcBorders>
          </w:tcPr>
          <w:p w:rsidR="00F35D3C" w:rsidRDefault="00E71896">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rsidR="00F35D3C" w:rsidRDefault="00E71896">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rsidR="00F35D3C" w:rsidRDefault="00E71896">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rsidR="00F35D3C" w:rsidRDefault="00E71896">
            <w:pPr>
              <w:pStyle w:val="TableParagraph"/>
              <w:spacing w:before="105"/>
              <w:ind w:left="216"/>
              <w:rPr>
                <w:rFonts w:ascii="仿宋" w:eastAsia="仿宋" w:hAnsi="仿宋" w:cs="仿宋"/>
                <w:b/>
              </w:rPr>
            </w:pPr>
            <w:r>
              <w:rPr>
                <w:rFonts w:ascii="仿宋" w:eastAsia="仿宋" w:hAnsi="仿宋" w:cs="仿宋" w:hint="eastAsia"/>
                <w:b/>
              </w:rPr>
              <w:t>合同总价</w:t>
            </w:r>
          </w:p>
        </w:tc>
        <w:tc>
          <w:tcPr>
            <w:tcW w:w="2052" w:type="dxa"/>
            <w:tcBorders>
              <w:left w:val="single" w:sz="6" w:space="0" w:color="000000"/>
              <w:bottom w:val="single" w:sz="6" w:space="0" w:color="000000"/>
            </w:tcBorders>
          </w:tcPr>
          <w:p w:rsidR="00F35D3C" w:rsidRDefault="00E71896">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F35D3C">
        <w:trPr>
          <w:trHeight w:val="409"/>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7"/>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8"/>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8"/>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8"/>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8"/>
        </w:trPr>
        <w:tc>
          <w:tcPr>
            <w:tcW w:w="828" w:type="dxa"/>
            <w:tcBorders>
              <w:top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rsidR="00F35D3C" w:rsidRDefault="00E71896">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tcBorders>
          </w:tcPr>
          <w:p w:rsidR="00F35D3C" w:rsidRDefault="00F35D3C">
            <w:pPr>
              <w:pStyle w:val="TableParagraph"/>
              <w:rPr>
                <w:rFonts w:ascii="仿宋" w:eastAsia="仿宋" w:hAnsi="仿宋" w:cs="仿宋"/>
                <w:sz w:val="20"/>
              </w:rPr>
            </w:pPr>
          </w:p>
        </w:tc>
      </w:tr>
    </w:tbl>
    <w:p w:rsidR="00F35D3C" w:rsidRDefault="00E71896">
      <w:pPr>
        <w:pStyle w:val="af8"/>
        <w:tabs>
          <w:tab w:val="left" w:pos="1110"/>
        </w:tabs>
        <w:adjustRightInd w:val="0"/>
        <w:snapToGrid w:val="0"/>
        <w:jc w:val="left"/>
        <w:rPr>
          <w:rFonts w:ascii="仿宋" w:eastAsia="仿宋" w:hAnsi="仿宋" w:cs="仿宋"/>
          <w:szCs w:val="21"/>
        </w:rPr>
      </w:pPr>
      <w:r>
        <w:rPr>
          <w:rFonts w:ascii="仿宋" w:eastAsia="仿宋" w:hAnsi="仿宋" w:cs="仿宋" w:hint="eastAsia"/>
          <w:szCs w:val="21"/>
        </w:rPr>
        <w:t>注：1.响应供应商应如实填写同类项目业绩，不得弄虚作假；</w:t>
      </w:r>
    </w:p>
    <w:p w:rsidR="00F35D3C" w:rsidRDefault="00E71896">
      <w:pPr>
        <w:pStyle w:val="af8"/>
        <w:tabs>
          <w:tab w:val="left" w:pos="1110"/>
        </w:tabs>
        <w:adjustRightInd w:val="0"/>
        <w:snapToGrid w:val="0"/>
        <w:ind w:firstLineChars="400" w:firstLine="840"/>
        <w:jc w:val="left"/>
        <w:rPr>
          <w:rFonts w:ascii="仿宋" w:eastAsia="仿宋" w:hAnsi="仿宋" w:cs="仿宋"/>
          <w:spacing w:val="-15"/>
          <w:szCs w:val="21"/>
        </w:rPr>
      </w:pPr>
      <w:r>
        <w:rPr>
          <w:rFonts w:ascii="仿宋" w:eastAsia="仿宋" w:hAnsi="仿宋" w:cs="仿宋" w:hint="eastAsia"/>
          <w:szCs w:val="21"/>
        </w:rPr>
        <w:t>2.如果响应供应商没有同类经验业绩的，请在上表正文内容第一行填写“无”；</w:t>
      </w:r>
    </w:p>
    <w:p w:rsidR="00F35D3C" w:rsidRDefault="00E71896">
      <w:pPr>
        <w:pStyle w:val="af8"/>
        <w:tabs>
          <w:tab w:val="left" w:pos="1110"/>
        </w:tabs>
        <w:adjustRightInd w:val="0"/>
        <w:snapToGrid w:val="0"/>
        <w:ind w:firstLineChars="400" w:firstLine="840"/>
        <w:jc w:val="left"/>
        <w:rPr>
          <w:rFonts w:ascii="仿宋" w:eastAsia="仿宋" w:hAnsi="仿宋" w:cs="仿宋"/>
          <w:szCs w:val="21"/>
        </w:rPr>
      </w:pPr>
      <w:r>
        <w:rPr>
          <w:rFonts w:ascii="仿宋" w:eastAsia="仿宋" w:hAnsi="仿宋" w:cs="仿宋" w:hint="eastAsia"/>
          <w:szCs w:val="21"/>
        </w:rPr>
        <w:t>3.请按照商务评审表所列要求提供相应证明材料，否则不得分。</w:t>
      </w:r>
    </w:p>
    <w:p w:rsidR="00F35D3C" w:rsidRDefault="00E71896">
      <w:pPr>
        <w:spacing w:line="400" w:lineRule="exact"/>
        <w:ind w:firstLineChars="1800" w:firstLine="432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spacing w:line="400" w:lineRule="exact"/>
        <w:ind w:firstLineChars="1800" w:firstLine="4320"/>
        <w:rPr>
          <w:rFonts w:ascii="仿宋" w:eastAsia="仿宋" w:hAnsi="仿宋" w:cs="仿宋"/>
          <w:sz w:val="24"/>
        </w:rPr>
      </w:pPr>
      <w:r>
        <w:rPr>
          <w:rFonts w:ascii="仿宋" w:eastAsia="仿宋" w:hAnsi="仿宋" w:cs="仿宋" w:hint="eastAsia"/>
          <w:sz w:val="24"/>
        </w:rPr>
        <w:t>法定代表人/授权代表（签名/签章）：</w:t>
      </w:r>
    </w:p>
    <w:p w:rsidR="00F35D3C" w:rsidRDefault="00E71896">
      <w:pPr>
        <w:spacing w:line="400" w:lineRule="exact"/>
        <w:ind w:firstLineChars="1800" w:firstLine="4320"/>
        <w:rPr>
          <w:rFonts w:ascii="仿宋" w:eastAsia="仿宋" w:hAnsi="仿宋" w:cs="仿宋"/>
          <w:szCs w:val="21"/>
        </w:rPr>
      </w:pPr>
      <w:r>
        <w:rPr>
          <w:rFonts w:ascii="仿宋" w:eastAsia="仿宋" w:hAnsi="仿宋" w:cs="仿宋" w:hint="eastAsia"/>
          <w:sz w:val="24"/>
        </w:rPr>
        <w:t>日期：    年    月    日</w:t>
      </w:r>
    </w:p>
    <w:p w:rsidR="00F35D3C" w:rsidRDefault="00E71896">
      <w:pPr>
        <w:pStyle w:val="Style3"/>
        <w:ind w:firstLineChars="0" w:firstLine="0"/>
        <w:jc w:val="center"/>
        <w:rPr>
          <w:rFonts w:ascii="仿宋" w:eastAsia="仿宋" w:hAnsi="仿宋" w:cs="仿宋"/>
          <w:b/>
          <w:sz w:val="32"/>
          <w:szCs w:val="32"/>
        </w:rPr>
      </w:pPr>
      <w:r>
        <w:rPr>
          <w:rFonts w:ascii="仿宋" w:eastAsia="仿宋" w:hAnsi="仿宋" w:cs="仿宋" w:hint="eastAsia"/>
          <w:b/>
          <w:sz w:val="32"/>
          <w:szCs w:val="32"/>
        </w:rPr>
        <w:t>2、履约评价情况（如有）</w:t>
      </w:r>
    </w:p>
    <w:tbl>
      <w:tblPr>
        <w:tblpPr w:leftFromText="180" w:rightFromText="180" w:vertAnchor="text" w:horzAnchor="page" w:tblpX="730" w:tblpY="19"/>
        <w:tblOverlap w:val="never"/>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828"/>
        <w:gridCol w:w="1491"/>
        <w:gridCol w:w="1331"/>
        <w:gridCol w:w="2237"/>
        <w:gridCol w:w="1421"/>
        <w:gridCol w:w="1260"/>
        <w:gridCol w:w="2052"/>
      </w:tblGrid>
      <w:tr w:rsidR="00F35D3C">
        <w:trPr>
          <w:trHeight w:val="480"/>
        </w:trPr>
        <w:tc>
          <w:tcPr>
            <w:tcW w:w="828" w:type="dxa"/>
            <w:tcBorders>
              <w:bottom w:val="single" w:sz="6" w:space="0" w:color="000000"/>
              <w:right w:val="single" w:sz="6" w:space="0" w:color="000000"/>
            </w:tcBorders>
          </w:tcPr>
          <w:p w:rsidR="00F35D3C" w:rsidRDefault="00E71896">
            <w:pPr>
              <w:pStyle w:val="TableParagraph"/>
              <w:spacing w:before="105"/>
              <w:ind w:left="203"/>
              <w:rPr>
                <w:rFonts w:ascii="仿宋" w:eastAsia="仿宋" w:hAnsi="仿宋" w:cs="仿宋"/>
                <w:b/>
              </w:rPr>
            </w:pPr>
            <w:r>
              <w:rPr>
                <w:rFonts w:ascii="仿宋" w:eastAsia="仿宋" w:hAnsi="仿宋" w:cs="仿宋" w:hint="eastAsia"/>
                <w:b/>
              </w:rPr>
              <w:t>序号</w:t>
            </w:r>
          </w:p>
        </w:tc>
        <w:tc>
          <w:tcPr>
            <w:tcW w:w="1491" w:type="dxa"/>
            <w:tcBorders>
              <w:left w:val="single" w:sz="6" w:space="0" w:color="000000"/>
              <w:bottom w:val="single" w:sz="6" w:space="0" w:color="000000"/>
              <w:right w:val="single" w:sz="6" w:space="0" w:color="000000"/>
            </w:tcBorders>
          </w:tcPr>
          <w:p w:rsidR="00F35D3C" w:rsidRDefault="00E71896">
            <w:pPr>
              <w:pStyle w:val="TableParagraph"/>
              <w:spacing w:before="105"/>
              <w:jc w:val="center"/>
              <w:rPr>
                <w:rFonts w:ascii="仿宋" w:eastAsia="仿宋" w:hAnsi="仿宋" w:cs="仿宋"/>
                <w:b/>
                <w:lang w:val="en-US"/>
              </w:rPr>
            </w:pPr>
            <w:r>
              <w:rPr>
                <w:rFonts w:ascii="仿宋" w:eastAsia="仿宋" w:hAnsi="仿宋" w:cs="仿宋" w:hint="eastAsia"/>
                <w:b/>
                <w:lang w:val="en-US"/>
              </w:rPr>
              <w:t>用户单位名称</w:t>
            </w:r>
          </w:p>
        </w:tc>
        <w:tc>
          <w:tcPr>
            <w:tcW w:w="1331" w:type="dxa"/>
            <w:tcBorders>
              <w:left w:val="single" w:sz="6" w:space="0" w:color="000000"/>
              <w:bottom w:val="single" w:sz="6" w:space="0" w:color="000000"/>
              <w:right w:val="single" w:sz="6" w:space="0" w:color="000000"/>
            </w:tcBorders>
          </w:tcPr>
          <w:p w:rsidR="00F35D3C" w:rsidRDefault="00E71896">
            <w:pPr>
              <w:pStyle w:val="TableParagraph"/>
              <w:spacing w:before="105"/>
              <w:jc w:val="center"/>
              <w:rPr>
                <w:rFonts w:ascii="仿宋" w:eastAsia="仿宋" w:hAnsi="仿宋" w:cs="仿宋"/>
                <w:b/>
                <w:lang w:val="en-US"/>
              </w:rPr>
            </w:pPr>
            <w:r>
              <w:rPr>
                <w:rFonts w:ascii="仿宋" w:eastAsia="仿宋" w:hAnsi="仿宋" w:cs="仿宋" w:hint="eastAsia"/>
                <w:b/>
                <w:lang w:val="en-US"/>
              </w:rPr>
              <w:t>项目名称</w:t>
            </w:r>
          </w:p>
        </w:tc>
        <w:tc>
          <w:tcPr>
            <w:tcW w:w="2237" w:type="dxa"/>
            <w:tcBorders>
              <w:left w:val="single" w:sz="6" w:space="0" w:color="000000"/>
              <w:bottom w:val="single" w:sz="6" w:space="0" w:color="000000"/>
              <w:right w:val="single" w:sz="6" w:space="0" w:color="000000"/>
            </w:tcBorders>
          </w:tcPr>
          <w:p w:rsidR="00F35D3C" w:rsidRDefault="00E71896">
            <w:pPr>
              <w:pStyle w:val="TableParagraph"/>
              <w:spacing w:before="105"/>
              <w:jc w:val="center"/>
              <w:rPr>
                <w:rFonts w:ascii="仿宋" w:eastAsia="仿宋" w:hAnsi="仿宋" w:cs="仿宋"/>
                <w:b/>
              </w:rPr>
            </w:pPr>
            <w:r>
              <w:rPr>
                <w:rFonts w:ascii="仿宋" w:eastAsia="仿宋" w:hAnsi="仿宋" w:cs="仿宋" w:hint="eastAsia"/>
                <w:b/>
              </w:rPr>
              <w:t>合同标的内容</w:t>
            </w:r>
          </w:p>
        </w:tc>
        <w:tc>
          <w:tcPr>
            <w:tcW w:w="1421" w:type="dxa"/>
            <w:tcBorders>
              <w:left w:val="single" w:sz="6" w:space="0" w:color="000000"/>
              <w:bottom w:val="single" w:sz="6" w:space="0" w:color="000000"/>
              <w:right w:val="single" w:sz="6" w:space="0" w:color="000000"/>
            </w:tcBorders>
          </w:tcPr>
          <w:p w:rsidR="00F35D3C" w:rsidRDefault="00E71896">
            <w:pPr>
              <w:pStyle w:val="TableParagraph"/>
              <w:spacing w:before="105"/>
              <w:ind w:left="216"/>
              <w:rPr>
                <w:rFonts w:ascii="仿宋" w:eastAsia="仿宋" w:hAnsi="仿宋" w:cs="仿宋"/>
                <w:b/>
                <w:lang w:val="en-US"/>
              </w:rPr>
            </w:pPr>
            <w:r>
              <w:rPr>
                <w:rFonts w:ascii="仿宋" w:eastAsia="仿宋" w:hAnsi="仿宋" w:cs="仿宋" w:hint="eastAsia"/>
                <w:b/>
              </w:rPr>
              <w:t>签约日期</w:t>
            </w:r>
          </w:p>
        </w:tc>
        <w:tc>
          <w:tcPr>
            <w:tcW w:w="1260" w:type="dxa"/>
            <w:tcBorders>
              <w:left w:val="single" w:sz="6" w:space="0" w:color="000000"/>
              <w:bottom w:val="single" w:sz="6" w:space="0" w:color="000000"/>
              <w:right w:val="single" w:sz="6" w:space="0" w:color="000000"/>
            </w:tcBorders>
          </w:tcPr>
          <w:p w:rsidR="00F35D3C" w:rsidRDefault="00E71896">
            <w:pPr>
              <w:pStyle w:val="TableParagraph"/>
              <w:spacing w:before="105"/>
              <w:ind w:left="216"/>
              <w:rPr>
                <w:rFonts w:ascii="仿宋" w:eastAsia="仿宋" w:hAnsi="仿宋" w:cs="仿宋"/>
                <w:b/>
                <w:lang w:val="en-US"/>
              </w:rPr>
            </w:pPr>
            <w:r>
              <w:rPr>
                <w:rFonts w:ascii="仿宋" w:eastAsia="仿宋" w:hAnsi="仿宋" w:cs="仿宋" w:hint="eastAsia"/>
                <w:b/>
                <w:lang w:val="en-US"/>
              </w:rPr>
              <w:t>履约评价</w:t>
            </w:r>
          </w:p>
        </w:tc>
        <w:tc>
          <w:tcPr>
            <w:tcW w:w="2052" w:type="dxa"/>
            <w:tcBorders>
              <w:left w:val="single" w:sz="6" w:space="0" w:color="000000"/>
              <w:bottom w:val="single" w:sz="6" w:space="0" w:color="000000"/>
            </w:tcBorders>
          </w:tcPr>
          <w:p w:rsidR="00F35D3C" w:rsidRDefault="00E71896">
            <w:pPr>
              <w:pStyle w:val="TableParagraph"/>
              <w:spacing w:before="105"/>
              <w:ind w:left="192"/>
              <w:jc w:val="center"/>
              <w:rPr>
                <w:rFonts w:ascii="仿宋" w:eastAsia="仿宋" w:hAnsi="仿宋" w:cs="仿宋"/>
                <w:b/>
              </w:rPr>
            </w:pPr>
            <w:r>
              <w:rPr>
                <w:rFonts w:ascii="仿宋" w:eastAsia="仿宋" w:hAnsi="仿宋" w:cs="仿宋" w:hint="eastAsia"/>
                <w:b/>
                <w:lang w:val="en-US"/>
              </w:rPr>
              <w:t>联系人</w:t>
            </w:r>
            <w:r>
              <w:rPr>
                <w:rFonts w:ascii="仿宋" w:eastAsia="仿宋" w:hAnsi="仿宋" w:cs="仿宋" w:hint="eastAsia"/>
                <w:b/>
              </w:rPr>
              <w:t>及电话</w:t>
            </w:r>
          </w:p>
        </w:tc>
      </w:tr>
      <w:tr w:rsidR="00F35D3C">
        <w:trPr>
          <w:trHeight w:val="409"/>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lang w:val="en-US"/>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7"/>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8"/>
        </w:trPr>
        <w:tc>
          <w:tcPr>
            <w:tcW w:w="828" w:type="dxa"/>
            <w:tcBorders>
              <w:top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bottom w:val="single" w:sz="6" w:space="0" w:color="000000"/>
              <w:right w:val="single" w:sz="6" w:space="0" w:color="000000"/>
            </w:tcBorders>
          </w:tcPr>
          <w:p w:rsidR="00F35D3C" w:rsidRDefault="00F35D3C">
            <w:pPr>
              <w:rPr>
                <w:rFonts w:ascii="仿宋" w:eastAsia="仿宋" w:hAnsi="仿宋" w:cs="仿宋"/>
                <w:sz w:val="20"/>
              </w:rPr>
            </w:pPr>
          </w:p>
        </w:tc>
        <w:tc>
          <w:tcPr>
            <w:tcW w:w="2237"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bottom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bottom w:val="single" w:sz="6" w:space="0" w:color="000000"/>
            </w:tcBorders>
          </w:tcPr>
          <w:p w:rsidR="00F35D3C" w:rsidRDefault="00F35D3C">
            <w:pPr>
              <w:pStyle w:val="TableParagraph"/>
              <w:rPr>
                <w:rFonts w:ascii="仿宋" w:eastAsia="仿宋" w:hAnsi="仿宋" w:cs="仿宋"/>
                <w:sz w:val="20"/>
              </w:rPr>
            </w:pPr>
          </w:p>
        </w:tc>
      </w:tr>
      <w:tr w:rsidR="00F35D3C">
        <w:trPr>
          <w:trHeight w:val="408"/>
        </w:trPr>
        <w:tc>
          <w:tcPr>
            <w:tcW w:w="828" w:type="dxa"/>
            <w:tcBorders>
              <w:top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91"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331" w:type="dxa"/>
            <w:tcBorders>
              <w:top w:val="single" w:sz="6" w:space="0" w:color="000000"/>
              <w:left w:val="single" w:sz="6" w:space="0" w:color="000000"/>
              <w:right w:val="single" w:sz="6" w:space="0" w:color="000000"/>
            </w:tcBorders>
          </w:tcPr>
          <w:p w:rsidR="00F35D3C" w:rsidRDefault="00E71896">
            <w:pPr>
              <w:pStyle w:val="TableParagraph"/>
              <w:rPr>
                <w:rFonts w:ascii="仿宋" w:eastAsia="仿宋" w:hAnsi="仿宋" w:cs="仿宋"/>
                <w:sz w:val="20"/>
              </w:rPr>
            </w:pPr>
            <w:r>
              <w:rPr>
                <w:rFonts w:ascii="仿宋" w:eastAsia="仿宋" w:hAnsi="仿宋" w:cs="仿宋" w:hint="eastAsia"/>
                <w:szCs w:val="21"/>
                <w:lang w:val="en-US"/>
              </w:rPr>
              <w:t xml:space="preserve">   </w:t>
            </w:r>
          </w:p>
        </w:tc>
        <w:tc>
          <w:tcPr>
            <w:tcW w:w="2237"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421"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1260" w:type="dxa"/>
            <w:tcBorders>
              <w:top w:val="single" w:sz="6" w:space="0" w:color="000000"/>
              <w:left w:val="single" w:sz="6" w:space="0" w:color="000000"/>
              <w:right w:val="single" w:sz="6" w:space="0" w:color="000000"/>
            </w:tcBorders>
          </w:tcPr>
          <w:p w:rsidR="00F35D3C" w:rsidRDefault="00F35D3C">
            <w:pPr>
              <w:pStyle w:val="TableParagraph"/>
              <w:rPr>
                <w:rFonts w:ascii="仿宋" w:eastAsia="仿宋" w:hAnsi="仿宋" w:cs="仿宋"/>
                <w:sz w:val="20"/>
              </w:rPr>
            </w:pPr>
          </w:p>
        </w:tc>
        <w:tc>
          <w:tcPr>
            <w:tcW w:w="2052" w:type="dxa"/>
            <w:tcBorders>
              <w:top w:val="single" w:sz="6" w:space="0" w:color="000000"/>
              <w:left w:val="single" w:sz="6" w:space="0" w:color="000000"/>
            </w:tcBorders>
          </w:tcPr>
          <w:p w:rsidR="00F35D3C" w:rsidRDefault="00F35D3C">
            <w:pPr>
              <w:pStyle w:val="TableParagraph"/>
              <w:rPr>
                <w:rFonts w:ascii="仿宋" w:eastAsia="仿宋" w:hAnsi="仿宋" w:cs="仿宋"/>
                <w:sz w:val="20"/>
              </w:rPr>
            </w:pPr>
          </w:p>
        </w:tc>
      </w:tr>
    </w:tbl>
    <w:p w:rsidR="00F35D3C" w:rsidRDefault="00F35D3C">
      <w:pPr>
        <w:pStyle w:val="Style3"/>
        <w:ind w:firstLineChars="0" w:firstLine="0"/>
        <w:rPr>
          <w:rFonts w:ascii="仿宋" w:eastAsia="仿宋" w:hAnsi="仿宋" w:cs="仿宋"/>
          <w:sz w:val="21"/>
          <w:szCs w:val="21"/>
        </w:rPr>
      </w:pPr>
    </w:p>
    <w:p w:rsidR="00F35D3C" w:rsidRDefault="00E71896">
      <w:pPr>
        <w:pStyle w:val="Style3"/>
        <w:jc w:val="left"/>
        <w:rPr>
          <w:rFonts w:ascii="仿宋" w:eastAsia="仿宋" w:hAnsi="仿宋" w:cs="仿宋"/>
          <w:sz w:val="21"/>
          <w:szCs w:val="21"/>
        </w:rPr>
      </w:pPr>
      <w:r>
        <w:rPr>
          <w:rFonts w:ascii="仿宋" w:eastAsia="仿宋" w:hAnsi="仿宋" w:cs="仿宋" w:hint="eastAsia"/>
          <w:sz w:val="21"/>
          <w:szCs w:val="21"/>
        </w:rPr>
        <w:t>注:1.响应供应商应如实填写，不得弄虚作假；</w:t>
      </w:r>
    </w:p>
    <w:p w:rsidR="00F35D3C" w:rsidRDefault="00E71896">
      <w:pPr>
        <w:pStyle w:val="Style3"/>
        <w:jc w:val="left"/>
        <w:rPr>
          <w:rFonts w:ascii="仿宋" w:eastAsia="仿宋" w:hAnsi="仿宋" w:cs="仿宋"/>
          <w:sz w:val="21"/>
          <w:szCs w:val="21"/>
        </w:rPr>
      </w:pPr>
      <w:r>
        <w:rPr>
          <w:rFonts w:ascii="仿宋" w:eastAsia="仿宋" w:hAnsi="仿宋" w:cs="仿宋" w:hint="eastAsia"/>
          <w:sz w:val="21"/>
          <w:szCs w:val="21"/>
        </w:rPr>
        <w:t>2.响应供应商自2021年1月1日（以合同签订时间为准）以来具有同类经验业绩并经服务单位考核评价为优或满意的，每提供1项得2分，本项最高得6分。</w:t>
      </w:r>
    </w:p>
    <w:p w:rsidR="00F35D3C" w:rsidRDefault="00E71896">
      <w:pPr>
        <w:pStyle w:val="Style3"/>
        <w:jc w:val="left"/>
        <w:rPr>
          <w:rFonts w:ascii="仿宋" w:eastAsia="仿宋" w:hAnsi="仿宋" w:cs="仿宋"/>
          <w:sz w:val="21"/>
          <w:szCs w:val="21"/>
        </w:rPr>
      </w:pPr>
      <w:r>
        <w:rPr>
          <w:rFonts w:ascii="仿宋" w:eastAsia="仿宋" w:hAnsi="仿宋" w:cs="仿宋" w:hint="eastAsia"/>
          <w:sz w:val="21"/>
          <w:szCs w:val="21"/>
        </w:rPr>
        <w:t>3.须提供与上述经验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rsidR="00F35D3C" w:rsidRDefault="00E71896">
      <w:pPr>
        <w:pStyle w:val="Style3"/>
        <w:jc w:val="left"/>
        <w:rPr>
          <w:rFonts w:ascii="仿宋" w:eastAsia="仿宋" w:hAnsi="仿宋" w:cs="仿宋"/>
          <w:sz w:val="21"/>
          <w:szCs w:val="21"/>
        </w:rPr>
      </w:pPr>
      <w:r>
        <w:rPr>
          <w:rFonts w:ascii="仿宋" w:eastAsia="仿宋" w:hAnsi="仿宋" w:cs="仿宋" w:hint="eastAsia"/>
          <w:sz w:val="21"/>
          <w:szCs w:val="21"/>
        </w:rPr>
        <w:t>4.如果响应供应商没有用户履约评价的，请在上表正文内容第一行填写“无”</w:t>
      </w:r>
    </w:p>
    <w:p w:rsidR="00F35D3C" w:rsidRDefault="00E71896">
      <w:pPr>
        <w:spacing w:line="400" w:lineRule="exact"/>
        <w:ind w:firstLineChars="1500" w:firstLine="3150"/>
        <w:rPr>
          <w:rFonts w:ascii="仿宋" w:eastAsia="仿宋" w:hAnsi="仿宋" w:cs="仿宋"/>
          <w:szCs w:val="21"/>
        </w:rPr>
      </w:pPr>
      <w:r>
        <w:rPr>
          <w:rFonts w:ascii="仿宋" w:eastAsia="仿宋" w:hAnsi="仿宋" w:cs="仿宋" w:hint="eastAsia"/>
          <w:szCs w:val="21"/>
        </w:rPr>
        <w:t xml:space="preserve">    </w:t>
      </w:r>
    </w:p>
    <w:p w:rsidR="00F35D3C" w:rsidRDefault="00E71896">
      <w:pPr>
        <w:spacing w:line="400" w:lineRule="exact"/>
        <w:ind w:firstLineChars="1800" w:firstLine="432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spacing w:line="400" w:lineRule="exact"/>
        <w:ind w:firstLineChars="1800" w:firstLine="4320"/>
        <w:rPr>
          <w:rFonts w:ascii="仿宋" w:eastAsia="仿宋" w:hAnsi="仿宋" w:cs="仿宋"/>
          <w:sz w:val="24"/>
        </w:rPr>
      </w:pPr>
      <w:r>
        <w:rPr>
          <w:rFonts w:ascii="仿宋" w:eastAsia="仿宋" w:hAnsi="仿宋" w:cs="仿宋" w:hint="eastAsia"/>
          <w:sz w:val="24"/>
        </w:rPr>
        <w:t>法定代表人/授权代表（签名/签章）：</w:t>
      </w:r>
    </w:p>
    <w:p w:rsidR="00F35D3C" w:rsidRDefault="00E71896">
      <w:pPr>
        <w:spacing w:line="400" w:lineRule="exact"/>
        <w:ind w:firstLineChars="1800" w:firstLine="4320"/>
        <w:rPr>
          <w:rFonts w:ascii="仿宋" w:eastAsia="仿宋" w:hAnsi="仿宋" w:cs="仿宋"/>
          <w:szCs w:val="21"/>
        </w:rPr>
      </w:pPr>
      <w:r>
        <w:rPr>
          <w:rFonts w:ascii="仿宋" w:eastAsia="仿宋" w:hAnsi="仿宋" w:cs="仿宋" w:hint="eastAsia"/>
          <w:sz w:val="24"/>
        </w:rPr>
        <w:t>日期：    年    月    日</w:t>
      </w:r>
    </w:p>
    <w:p w:rsidR="00F35D3C" w:rsidRDefault="00F35D3C">
      <w:pPr>
        <w:pStyle w:val="Style3"/>
        <w:ind w:firstLineChars="0" w:firstLine="0"/>
        <w:jc w:val="center"/>
        <w:rPr>
          <w:rFonts w:ascii="仿宋" w:eastAsia="仿宋" w:hAnsi="仿宋" w:cs="仿宋"/>
          <w:b/>
          <w:sz w:val="32"/>
          <w:szCs w:val="32"/>
        </w:rPr>
      </w:pPr>
    </w:p>
    <w:p w:rsidR="00F35D3C" w:rsidRDefault="00E71896">
      <w:pPr>
        <w:pStyle w:val="Style3"/>
        <w:ind w:firstLineChars="0" w:firstLine="0"/>
        <w:jc w:val="center"/>
        <w:rPr>
          <w:rFonts w:ascii="仿宋" w:eastAsia="仿宋" w:hAnsi="仿宋" w:cs="仿宋"/>
          <w:b/>
          <w:sz w:val="22"/>
          <w:szCs w:val="22"/>
        </w:rPr>
      </w:pPr>
      <w:r>
        <w:rPr>
          <w:rFonts w:ascii="仿宋" w:eastAsia="仿宋" w:hAnsi="仿宋" w:cs="仿宋" w:hint="eastAsia"/>
          <w:b/>
          <w:sz w:val="32"/>
          <w:szCs w:val="32"/>
        </w:rPr>
        <w:t>3、企业体系认证情况（如有）</w:t>
      </w:r>
      <w:r>
        <w:rPr>
          <w:rFonts w:ascii="仿宋" w:eastAsia="仿宋" w:hAnsi="仿宋" w:cs="仿宋" w:hint="eastAsia"/>
          <w:b/>
          <w:sz w:val="22"/>
          <w:szCs w:val="22"/>
        </w:rPr>
        <w:t>（与本项目相关的）</w:t>
      </w:r>
    </w:p>
    <w:tbl>
      <w:tblPr>
        <w:tblStyle w:val="af1"/>
        <w:tblW w:w="0" w:type="auto"/>
        <w:tblLook w:val="04A0" w:firstRow="1" w:lastRow="0" w:firstColumn="1" w:lastColumn="0" w:noHBand="0" w:noVBand="1"/>
      </w:tblPr>
      <w:tblGrid>
        <w:gridCol w:w="2490"/>
        <w:gridCol w:w="2490"/>
        <w:gridCol w:w="2491"/>
        <w:gridCol w:w="2491"/>
      </w:tblGrid>
      <w:tr w:rsidR="00F35D3C">
        <w:trPr>
          <w:trHeight w:val="170"/>
        </w:trPr>
        <w:tc>
          <w:tcPr>
            <w:tcW w:w="2490" w:type="dxa"/>
            <w:vAlign w:val="center"/>
          </w:tcPr>
          <w:p w:rsidR="00F35D3C" w:rsidRDefault="00E71896">
            <w:pPr>
              <w:pStyle w:val="Style3"/>
              <w:ind w:firstLineChars="0" w:firstLine="0"/>
              <w:jc w:val="center"/>
              <w:rPr>
                <w:rFonts w:ascii="仿宋" w:eastAsia="仿宋" w:hAnsi="仿宋" w:cs="仿宋"/>
                <w:b/>
                <w:sz w:val="24"/>
              </w:rPr>
            </w:pPr>
            <w:r>
              <w:rPr>
                <w:rFonts w:ascii="仿宋" w:eastAsia="仿宋" w:hAnsi="仿宋" w:cs="仿宋" w:hint="eastAsia"/>
                <w:b/>
                <w:sz w:val="24"/>
              </w:rPr>
              <w:t>颁发日期</w:t>
            </w:r>
          </w:p>
        </w:tc>
        <w:tc>
          <w:tcPr>
            <w:tcW w:w="2490" w:type="dxa"/>
            <w:vAlign w:val="center"/>
          </w:tcPr>
          <w:p w:rsidR="00F35D3C" w:rsidRDefault="00E71896" w:rsidP="0008363E">
            <w:pPr>
              <w:pStyle w:val="Style3"/>
              <w:ind w:firstLine="480"/>
              <w:jc w:val="center"/>
              <w:rPr>
                <w:rFonts w:ascii="仿宋" w:eastAsia="仿宋" w:hAnsi="仿宋" w:cs="仿宋"/>
                <w:b/>
                <w:sz w:val="24"/>
              </w:rPr>
            </w:pPr>
            <w:r>
              <w:rPr>
                <w:rFonts w:ascii="仿宋" w:eastAsia="仿宋" w:hAnsi="仿宋" w:cs="仿宋" w:hint="eastAsia"/>
                <w:b/>
                <w:sz w:val="24"/>
              </w:rPr>
              <w:t>名称</w:t>
            </w:r>
          </w:p>
        </w:tc>
        <w:tc>
          <w:tcPr>
            <w:tcW w:w="2491" w:type="dxa"/>
            <w:vAlign w:val="center"/>
          </w:tcPr>
          <w:p w:rsidR="00F35D3C" w:rsidRDefault="00E71896">
            <w:pPr>
              <w:pStyle w:val="Style3"/>
              <w:ind w:firstLineChars="0" w:firstLine="0"/>
              <w:jc w:val="center"/>
              <w:rPr>
                <w:rFonts w:ascii="仿宋" w:eastAsia="仿宋" w:hAnsi="仿宋" w:cs="仿宋"/>
                <w:b/>
                <w:sz w:val="24"/>
              </w:rPr>
            </w:pPr>
            <w:r>
              <w:rPr>
                <w:rFonts w:ascii="仿宋" w:eastAsia="仿宋" w:hAnsi="仿宋" w:cs="仿宋" w:hint="eastAsia"/>
                <w:b/>
                <w:sz w:val="24"/>
              </w:rPr>
              <w:t>颁发机构</w:t>
            </w:r>
          </w:p>
        </w:tc>
        <w:tc>
          <w:tcPr>
            <w:tcW w:w="2491" w:type="dxa"/>
            <w:vAlign w:val="center"/>
          </w:tcPr>
          <w:p w:rsidR="00F35D3C" w:rsidRDefault="00E71896">
            <w:pPr>
              <w:pStyle w:val="Style3"/>
              <w:ind w:firstLineChars="0" w:firstLine="0"/>
              <w:jc w:val="center"/>
              <w:rPr>
                <w:rFonts w:ascii="仿宋" w:eastAsia="仿宋" w:hAnsi="仿宋" w:cs="仿宋"/>
                <w:b/>
                <w:sz w:val="24"/>
              </w:rPr>
            </w:pPr>
            <w:r>
              <w:rPr>
                <w:rFonts w:ascii="仿宋" w:eastAsia="仿宋" w:hAnsi="仿宋" w:cs="仿宋" w:hint="eastAsia"/>
                <w:b/>
                <w:sz w:val="24"/>
              </w:rPr>
              <w:t>有效期</w:t>
            </w:r>
          </w:p>
        </w:tc>
      </w:tr>
      <w:tr w:rsidR="00F35D3C">
        <w:trPr>
          <w:trHeight w:val="170"/>
        </w:trPr>
        <w:tc>
          <w:tcPr>
            <w:tcW w:w="2490" w:type="dxa"/>
            <w:vAlign w:val="center"/>
          </w:tcPr>
          <w:p w:rsidR="00F35D3C" w:rsidRDefault="00E71896">
            <w:pPr>
              <w:pStyle w:val="Style3"/>
              <w:ind w:firstLineChars="0" w:firstLine="0"/>
              <w:jc w:val="center"/>
              <w:rPr>
                <w:rFonts w:ascii="仿宋" w:eastAsia="仿宋" w:hAnsi="仿宋" w:cs="仿宋"/>
                <w:b/>
                <w:sz w:val="24"/>
              </w:rPr>
            </w:pPr>
            <w:r>
              <w:rPr>
                <w:rFonts w:ascii="仿宋" w:eastAsia="仿宋" w:hAnsi="仿宋" w:cs="仿宋" w:hint="eastAsia"/>
                <w:b/>
                <w:sz w:val="24"/>
              </w:rPr>
              <w:t>年月日</w:t>
            </w:r>
          </w:p>
        </w:tc>
        <w:tc>
          <w:tcPr>
            <w:tcW w:w="2490" w:type="dxa"/>
            <w:vAlign w:val="center"/>
          </w:tcPr>
          <w:p w:rsidR="00F35D3C" w:rsidRDefault="00F35D3C" w:rsidP="0008363E">
            <w:pPr>
              <w:pStyle w:val="Style3"/>
              <w:ind w:firstLine="480"/>
              <w:jc w:val="center"/>
              <w:rPr>
                <w:rFonts w:ascii="仿宋" w:eastAsia="仿宋" w:hAnsi="仿宋" w:cs="仿宋"/>
                <w:b/>
                <w:sz w:val="24"/>
              </w:rPr>
            </w:pPr>
          </w:p>
        </w:tc>
        <w:tc>
          <w:tcPr>
            <w:tcW w:w="2491" w:type="dxa"/>
            <w:vAlign w:val="center"/>
          </w:tcPr>
          <w:p w:rsidR="00F35D3C" w:rsidRDefault="00F35D3C" w:rsidP="0008363E">
            <w:pPr>
              <w:pStyle w:val="Style3"/>
              <w:ind w:firstLine="480"/>
              <w:jc w:val="center"/>
              <w:rPr>
                <w:rFonts w:ascii="仿宋" w:eastAsia="仿宋" w:hAnsi="仿宋" w:cs="仿宋"/>
                <w:b/>
                <w:sz w:val="24"/>
              </w:rPr>
            </w:pPr>
          </w:p>
        </w:tc>
        <w:tc>
          <w:tcPr>
            <w:tcW w:w="2491" w:type="dxa"/>
            <w:vAlign w:val="center"/>
          </w:tcPr>
          <w:p w:rsidR="00F35D3C" w:rsidRDefault="00F35D3C" w:rsidP="0008363E">
            <w:pPr>
              <w:pStyle w:val="Style3"/>
              <w:ind w:firstLine="480"/>
              <w:jc w:val="center"/>
              <w:rPr>
                <w:rFonts w:ascii="仿宋" w:eastAsia="仿宋" w:hAnsi="仿宋" w:cs="仿宋"/>
                <w:b/>
                <w:sz w:val="24"/>
              </w:rPr>
            </w:pPr>
          </w:p>
        </w:tc>
      </w:tr>
      <w:tr w:rsidR="00F35D3C">
        <w:trPr>
          <w:trHeight w:val="170"/>
        </w:trPr>
        <w:tc>
          <w:tcPr>
            <w:tcW w:w="2490" w:type="dxa"/>
            <w:vAlign w:val="center"/>
          </w:tcPr>
          <w:p w:rsidR="00F35D3C" w:rsidRDefault="00E71896">
            <w:pPr>
              <w:pStyle w:val="Style3"/>
              <w:ind w:firstLineChars="0" w:firstLine="0"/>
              <w:jc w:val="center"/>
              <w:rPr>
                <w:rFonts w:ascii="仿宋" w:eastAsia="仿宋" w:hAnsi="仿宋" w:cs="仿宋"/>
                <w:b/>
                <w:sz w:val="24"/>
              </w:rPr>
            </w:pPr>
            <w:r>
              <w:rPr>
                <w:rFonts w:ascii="仿宋" w:eastAsia="仿宋" w:hAnsi="仿宋" w:cs="仿宋" w:hint="eastAsia"/>
                <w:b/>
                <w:sz w:val="24"/>
              </w:rPr>
              <w:t>年月日</w:t>
            </w:r>
          </w:p>
        </w:tc>
        <w:tc>
          <w:tcPr>
            <w:tcW w:w="2490" w:type="dxa"/>
            <w:vAlign w:val="center"/>
          </w:tcPr>
          <w:p w:rsidR="00F35D3C" w:rsidRDefault="00F35D3C" w:rsidP="0008363E">
            <w:pPr>
              <w:pStyle w:val="Style3"/>
              <w:ind w:firstLine="480"/>
              <w:jc w:val="center"/>
              <w:rPr>
                <w:rFonts w:ascii="仿宋" w:eastAsia="仿宋" w:hAnsi="仿宋" w:cs="仿宋"/>
                <w:b/>
                <w:sz w:val="24"/>
              </w:rPr>
            </w:pPr>
          </w:p>
        </w:tc>
        <w:tc>
          <w:tcPr>
            <w:tcW w:w="2491" w:type="dxa"/>
            <w:vAlign w:val="center"/>
          </w:tcPr>
          <w:p w:rsidR="00F35D3C" w:rsidRDefault="00F35D3C" w:rsidP="0008363E">
            <w:pPr>
              <w:pStyle w:val="Style3"/>
              <w:ind w:firstLine="480"/>
              <w:jc w:val="center"/>
              <w:rPr>
                <w:rFonts w:ascii="仿宋" w:eastAsia="仿宋" w:hAnsi="仿宋" w:cs="仿宋"/>
                <w:b/>
                <w:sz w:val="24"/>
              </w:rPr>
            </w:pPr>
          </w:p>
        </w:tc>
        <w:tc>
          <w:tcPr>
            <w:tcW w:w="2491" w:type="dxa"/>
            <w:vAlign w:val="center"/>
          </w:tcPr>
          <w:p w:rsidR="00F35D3C" w:rsidRDefault="00F35D3C" w:rsidP="0008363E">
            <w:pPr>
              <w:pStyle w:val="Style3"/>
              <w:ind w:firstLine="480"/>
              <w:jc w:val="center"/>
              <w:rPr>
                <w:rFonts w:ascii="仿宋" w:eastAsia="仿宋" w:hAnsi="仿宋" w:cs="仿宋"/>
                <w:b/>
                <w:sz w:val="24"/>
              </w:rPr>
            </w:pPr>
          </w:p>
        </w:tc>
      </w:tr>
      <w:tr w:rsidR="00F35D3C">
        <w:trPr>
          <w:trHeight w:val="170"/>
        </w:trPr>
        <w:tc>
          <w:tcPr>
            <w:tcW w:w="2490" w:type="dxa"/>
            <w:vAlign w:val="center"/>
          </w:tcPr>
          <w:p w:rsidR="00F35D3C" w:rsidRDefault="00E71896">
            <w:pPr>
              <w:pStyle w:val="Style3"/>
              <w:ind w:firstLineChars="0" w:firstLine="0"/>
              <w:jc w:val="center"/>
              <w:rPr>
                <w:rFonts w:ascii="仿宋" w:eastAsia="仿宋" w:hAnsi="仿宋" w:cs="仿宋"/>
                <w:b/>
                <w:sz w:val="24"/>
              </w:rPr>
            </w:pPr>
            <w:r>
              <w:rPr>
                <w:rFonts w:ascii="仿宋" w:eastAsia="仿宋" w:hAnsi="仿宋" w:cs="仿宋" w:hint="eastAsia"/>
                <w:b/>
                <w:sz w:val="24"/>
              </w:rPr>
              <w:t>……</w:t>
            </w:r>
          </w:p>
        </w:tc>
        <w:tc>
          <w:tcPr>
            <w:tcW w:w="2490" w:type="dxa"/>
            <w:vAlign w:val="center"/>
          </w:tcPr>
          <w:p w:rsidR="00F35D3C" w:rsidRDefault="00F35D3C" w:rsidP="0008363E">
            <w:pPr>
              <w:pStyle w:val="Style3"/>
              <w:ind w:firstLine="480"/>
              <w:jc w:val="center"/>
              <w:rPr>
                <w:rFonts w:ascii="仿宋" w:eastAsia="仿宋" w:hAnsi="仿宋" w:cs="仿宋"/>
                <w:b/>
                <w:sz w:val="24"/>
              </w:rPr>
            </w:pPr>
          </w:p>
        </w:tc>
        <w:tc>
          <w:tcPr>
            <w:tcW w:w="2491" w:type="dxa"/>
            <w:vAlign w:val="center"/>
          </w:tcPr>
          <w:p w:rsidR="00F35D3C" w:rsidRDefault="00F35D3C" w:rsidP="0008363E">
            <w:pPr>
              <w:pStyle w:val="Style3"/>
              <w:ind w:firstLine="480"/>
              <w:jc w:val="center"/>
              <w:rPr>
                <w:rFonts w:ascii="仿宋" w:eastAsia="仿宋" w:hAnsi="仿宋" w:cs="仿宋"/>
                <w:b/>
                <w:sz w:val="24"/>
              </w:rPr>
            </w:pPr>
          </w:p>
        </w:tc>
        <w:tc>
          <w:tcPr>
            <w:tcW w:w="2491" w:type="dxa"/>
            <w:vAlign w:val="center"/>
          </w:tcPr>
          <w:p w:rsidR="00F35D3C" w:rsidRDefault="00F35D3C" w:rsidP="0008363E">
            <w:pPr>
              <w:pStyle w:val="Style3"/>
              <w:ind w:firstLine="480"/>
              <w:jc w:val="center"/>
              <w:rPr>
                <w:rFonts w:ascii="仿宋" w:eastAsia="仿宋" w:hAnsi="仿宋" w:cs="仿宋"/>
                <w:b/>
                <w:sz w:val="24"/>
              </w:rPr>
            </w:pPr>
          </w:p>
        </w:tc>
      </w:tr>
    </w:tbl>
    <w:p w:rsidR="00F35D3C" w:rsidRDefault="00E71896">
      <w:pPr>
        <w:pStyle w:val="Style3"/>
        <w:rPr>
          <w:rFonts w:ascii="仿宋" w:eastAsia="仿宋" w:hAnsi="仿宋" w:cs="仿宋"/>
          <w:sz w:val="21"/>
          <w:szCs w:val="21"/>
        </w:rPr>
      </w:pPr>
      <w:r>
        <w:rPr>
          <w:rFonts w:ascii="仿宋" w:eastAsia="仿宋" w:hAnsi="仿宋" w:cs="仿宋" w:hint="eastAsia"/>
          <w:sz w:val="21"/>
          <w:szCs w:val="21"/>
        </w:rPr>
        <w:t>注：1.响应供应商应如实填写获得的认证情况，不得弄虚作假；</w:t>
      </w:r>
    </w:p>
    <w:p w:rsidR="00F35D3C" w:rsidRDefault="00E71896">
      <w:pPr>
        <w:pStyle w:val="Style3"/>
        <w:ind w:firstLineChars="400" w:firstLine="840"/>
        <w:rPr>
          <w:rFonts w:ascii="仿宋" w:eastAsia="仿宋" w:hAnsi="仿宋" w:cs="仿宋"/>
          <w:sz w:val="21"/>
          <w:szCs w:val="21"/>
        </w:rPr>
      </w:pPr>
      <w:r>
        <w:rPr>
          <w:rFonts w:ascii="仿宋" w:eastAsia="仿宋" w:hAnsi="仿宋" w:cs="仿宋" w:hint="eastAsia"/>
          <w:sz w:val="21"/>
          <w:szCs w:val="21"/>
        </w:rPr>
        <w:t>2.如果响应供应商获得过认证证书，请在上表后附认证证书复印件并加盖公章；</w:t>
      </w:r>
    </w:p>
    <w:p w:rsidR="00F35D3C" w:rsidRDefault="00E71896">
      <w:pPr>
        <w:pStyle w:val="Style3"/>
        <w:ind w:firstLineChars="400" w:firstLine="840"/>
        <w:rPr>
          <w:rFonts w:ascii="仿宋" w:eastAsia="仿宋" w:hAnsi="仿宋" w:cs="仿宋"/>
          <w:sz w:val="21"/>
          <w:szCs w:val="21"/>
        </w:rPr>
      </w:pPr>
      <w:r>
        <w:rPr>
          <w:rFonts w:ascii="仿宋" w:eastAsia="仿宋" w:hAnsi="仿宋" w:cs="仿宋" w:hint="eastAsia"/>
          <w:sz w:val="21"/>
          <w:szCs w:val="21"/>
        </w:rPr>
        <w:t>3.如果响应供应商未获得过任何认证，请在上表正文内容第一行填写“无”。</w:t>
      </w:r>
    </w:p>
    <w:p w:rsidR="00F35D3C" w:rsidRDefault="00E71896">
      <w:pPr>
        <w:pStyle w:val="Style3"/>
        <w:ind w:firstLineChars="400" w:firstLine="840"/>
        <w:rPr>
          <w:rFonts w:ascii="仿宋" w:eastAsia="仿宋" w:hAnsi="仿宋" w:cs="仿宋"/>
          <w:sz w:val="21"/>
          <w:szCs w:val="21"/>
        </w:rPr>
      </w:pPr>
      <w:r>
        <w:rPr>
          <w:rFonts w:ascii="仿宋" w:eastAsia="仿宋" w:hAnsi="仿宋" w:cs="仿宋" w:hint="eastAsia"/>
          <w:sz w:val="21"/>
          <w:szCs w:val="21"/>
        </w:rPr>
        <w:t>4.凡证书认证范围与本项目无关的，一律不得分</w:t>
      </w:r>
    </w:p>
    <w:p w:rsidR="00F35D3C" w:rsidRDefault="00E71896">
      <w:pPr>
        <w:spacing w:line="400" w:lineRule="exact"/>
        <w:ind w:firstLineChars="1500" w:firstLine="3600"/>
        <w:jc w:val="left"/>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
          <w:sz w:val="32"/>
          <w:szCs w:val="32"/>
        </w:rPr>
      </w:pPr>
      <w:r>
        <w:rPr>
          <w:rFonts w:ascii="仿宋" w:eastAsia="仿宋" w:hAnsi="仿宋" w:cs="仿宋" w:hint="eastAsia"/>
          <w:sz w:val="24"/>
          <w:szCs w:val="24"/>
        </w:rPr>
        <w:t xml:space="preserve"> 日期：    年    月    日</w:t>
      </w:r>
    </w:p>
    <w:p w:rsidR="00F35D3C" w:rsidRDefault="00F35D3C">
      <w:pPr>
        <w:jc w:val="center"/>
        <w:rPr>
          <w:rFonts w:ascii="仿宋" w:eastAsia="仿宋" w:hAnsi="仿宋" w:cs="仿宋"/>
          <w:szCs w:val="21"/>
        </w:rPr>
      </w:pPr>
    </w:p>
    <w:p w:rsidR="00F35D3C" w:rsidRDefault="00E71896">
      <w:pPr>
        <w:pStyle w:val="Style3"/>
        <w:ind w:firstLineChars="0" w:firstLine="0"/>
        <w:jc w:val="center"/>
        <w:rPr>
          <w:rFonts w:ascii="仿宋" w:eastAsia="仿宋" w:hAnsi="仿宋" w:cs="仿宋"/>
          <w:b/>
          <w:sz w:val="32"/>
          <w:szCs w:val="32"/>
        </w:rPr>
      </w:pPr>
      <w:r>
        <w:rPr>
          <w:rFonts w:ascii="仿宋" w:eastAsia="仿宋" w:hAnsi="仿宋" w:cs="仿宋" w:hint="eastAsia"/>
          <w:b/>
          <w:sz w:val="32"/>
          <w:szCs w:val="32"/>
        </w:rPr>
        <w:t>4、维修场地规模（如有）</w:t>
      </w:r>
    </w:p>
    <w:p w:rsidR="00F35D3C" w:rsidRDefault="00E71896">
      <w:pPr>
        <w:pStyle w:val="Style3"/>
        <w:ind w:firstLineChars="0" w:firstLine="0"/>
        <w:rPr>
          <w:rFonts w:ascii="仿宋" w:eastAsia="仿宋" w:hAnsi="仿宋" w:cs="仿宋"/>
          <w:sz w:val="21"/>
          <w:szCs w:val="21"/>
        </w:rPr>
      </w:pPr>
      <w:r>
        <w:rPr>
          <w:rFonts w:ascii="仿宋" w:eastAsia="仿宋" w:hAnsi="仿宋" w:cs="仿宋" w:hint="eastAsia"/>
          <w:sz w:val="21"/>
          <w:szCs w:val="21"/>
        </w:rPr>
        <w:t>（注：维修厂房场地属自有房产的，提供房产证复印件，并加盖响应供应商公章为评审依据。属租赁的，提供有效期内的租赁合同复印件，并加盖供应商公章为评审依据。未提供或无法体现维修厂房场地面积的均不得分。）</w:t>
      </w:r>
    </w:p>
    <w:p w:rsidR="00F35D3C" w:rsidRDefault="00E71896">
      <w:pPr>
        <w:spacing w:line="400" w:lineRule="exact"/>
        <w:jc w:val="center"/>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b/>
          <w:sz w:val="32"/>
          <w:szCs w:val="32"/>
        </w:rPr>
      </w:pPr>
      <w:r>
        <w:rPr>
          <w:rFonts w:ascii="仿宋" w:eastAsia="仿宋" w:hAnsi="仿宋" w:cs="仿宋" w:hint="eastAsia"/>
          <w:sz w:val="24"/>
          <w:szCs w:val="24"/>
        </w:rPr>
        <w:t xml:space="preserve"> 日期：    年    月    日</w:t>
      </w:r>
    </w:p>
    <w:p w:rsidR="00F35D3C" w:rsidRDefault="00E71896">
      <w:pPr>
        <w:pStyle w:val="Style3"/>
        <w:ind w:firstLineChars="0" w:firstLine="0"/>
        <w:jc w:val="center"/>
        <w:rPr>
          <w:rFonts w:ascii="仿宋" w:eastAsia="仿宋" w:hAnsi="仿宋" w:cs="仿宋"/>
          <w:b/>
          <w:sz w:val="32"/>
          <w:szCs w:val="32"/>
        </w:rPr>
      </w:pPr>
      <w:r>
        <w:rPr>
          <w:rFonts w:ascii="仿宋" w:eastAsia="仿宋" w:hAnsi="仿宋" w:cs="仿宋" w:hint="eastAsia"/>
          <w:b/>
          <w:sz w:val="32"/>
          <w:szCs w:val="32"/>
        </w:rPr>
        <w:t>5、投入本项目服务人员技能能力（如有）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84"/>
        <w:gridCol w:w="2058"/>
        <w:gridCol w:w="1600"/>
        <w:gridCol w:w="1475"/>
      </w:tblGrid>
      <w:tr w:rsidR="00F35D3C">
        <w:trPr>
          <w:jc w:val="center"/>
        </w:trPr>
        <w:tc>
          <w:tcPr>
            <w:tcW w:w="1120" w:type="dxa"/>
          </w:tcPr>
          <w:p w:rsidR="00F35D3C" w:rsidRDefault="00E71896">
            <w:pPr>
              <w:jc w:val="center"/>
              <w:rPr>
                <w:rFonts w:ascii="仿宋" w:eastAsia="仿宋" w:hAnsi="仿宋" w:cs="仿宋"/>
                <w:sz w:val="24"/>
              </w:rPr>
            </w:pPr>
            <w:r>
              <w:rPr>
                <w:rFonts w:ascii="仿宋" w:eastAsia="仿宋" w:hAnsi="仿宋" w:cs="仿宋" w:hint="eastAsia"/>
                <w:sz w:val="24"/>
              </w:rPr>
              <w:t>序号</w:t>
            </w:r>
          </w:p>
        </w:tc>
        <w:tc>
          <w:tcPr>
            <w:tcW w:w="884" w:type="dxa"/>
          </w:tcPr>
          <w:p w:rsidR="00F35D3C" w:rsidRDefault="00E71896">
            <w:pPr>
              <w:jc w:val="center"/>
              <w:rPr>
                <w:rFonts w:ascii="仿宋" w:eastAsia="仿宋" w:hAnsi="仿宋" w:cs="仿宋"/>
                <w:sz w:val="24"/>
              </w:rPr>
            </w:pPr>
            <w:r>
              <w:rPr>
                <w:rFonts w:ascii="仿宋" w:eastAsia="仿宋" w:hAnsi="仿宋" w:cs="仿宋" w:hint="eastAsia"/>
                <w:sz w:val="24"/>
              </w:rPr>
              <w:t>姓名</w:t>
            </w:r>
          </w:p>
        </w:tc>
        <w:tc>
          <w:tcPr>
            <w:tcW w:w="2058" w:type="dxa"/>
          </w:tcPr>
          <w:p w:rsidR="00F35D3C" w:rsidRDefault="00E71896">
            <w:pPr>
              <w:jc w:val="center"/>
              <w:rPr>
                <w:rFonts w:ascii="仿宋" w:eastAsia="仿宋" w:hAnsi="仿宋" w:cs="仿宋"/>
                <w:sz w:val="24"/>
              </w:rPr>
            </w:pPr>
            <w:r>
              <w:rPr>
                <w:rFonts w:ascii="仿宋" w:eastAsia="仿宋" w:hAnsi="仿宋" w:cs="仿宋" w:hint="eastAsia"/>
                <w:sz w:val="24"/>
              </w:rPr>
              <w:t>人员类型</w:t>
            </w:r>
          </w:p>
        </w:tc>
        <w:tc>
          <w:tcPr>
            <w:tcW w:w="1600" w:type="dxa"/>
          </w:tcPr>
          <w:p w:rsidR="00F35D3C" w:rsidRDefault="00E71896">
            <w:pPr>
              <w:jc w:val="center"/>
              <w:rPr>
                <w:rFonts w:ascii="仿宋" w:eastAsia="仿宋" w:hAnsi="仿宋" w:cs="仿宋"/>
                <w:sz w:val="24"/>
              </w:rPr>
            </w:pPr>
            <w:r>
              <w:rPr>
                <w:rFonts w:ascii="仿宋" w:eastAsia="仿宋" w:hAnsi="仿宋" w:cs="仿宋" w:hint="eastAsia"/>
                <w:sz w:val="24"/>
              </w:rPr>
              <w:t>持何种上岗</w:t>
            </w:r>
          </w:p>
          <w:p w:rsidR="00F35D3C" w:rsidRDefault="00E71896">
            <w:pPr>
              <w:jc w:val="center"/>
              <w:rPr>
                <w:rFonts w:ascii="仿宋" w:eastAsia="仿宋" w:hAnsi="仿宋" w:cs="仿宋"/>
                <w:sz w:val="24"/>
              </w:rPr>
            </w:pPr>
            <w:r>
              <w:rPr>
                <w:rFonts w:ascii="仿宋" w:eastAsia="仿宋" w:hAnsi="仿宋" w:cs="仿宋" w:hint="eastAsia"/>
                <w:sz w:val="24"/>
              </w:rPr>
              <w:t>资格证件</w:t>
            </w:r>
          </w:p>
        </w:tc>
        <w:tc>
          <w:tcPr>
            <w:tcW w:w="1475" w:type="dxa"/>
          </w:tcPr>
          <w:p w:rsidR="00F35D3C" w:rsidRDefault="00E71896">
            <w:pPr>
              <w:jc w:val="center"/>
              <w:rPr>
                <w:rFonts w:ascii="仿宋" w:eastAsia="仿宋" w:hAnsi="仿宋" w:cs="仿宋"/>
                <w:sz w:val="24"/>
              </w:rPr>
            </w:pPr>
            <w:r>
              <w:rPr>
                <w:rFonts w:ascii="仿宋" w:eastAsia="仿宋" w:hAnsi="仿宋" w:cs="仿宋" w:hint="eastAsia"/>
                <w:sz w:val="24"/>
              </w:rPr>
              <w:t>发证时间</w:t>
            </w:r>
          </w:p>
        </w:tc>
      </w:tr>
      <w:tr w:rsidR="00F35D3C">
        <w:trPr>
          <w:jc w:val="center"/>
        </w:trPr>
        <w:tc>
          <w:tcPr>
            <w:tcW w:w="1120" w:type="dxa"/>
          </w:tcPr>
          <w:p w:rsidR="00F35D3C" w:rsidRDefault="00F35D3C">
            <w:pPr>
              <w:jc w:val="center"/>
              <w:rPr>
                <w:rFonts w:ascii="仿宋" w:eastAsia="仿宋" w:hAnsi="仿宋" w:cs="仿宋"/>
                <w:sz w:val="24"/>
              </w:rPr>
            </w:pPr>
          </w:p>
        </w:tc>
        <w:tc>
          <w:tcPr>
            <w:tcW w:w="884" w:type="dxa"/>
          </w:tcPr>
          <w:p w:rsidR="00F35D3C" w:rsidRDefault="00F35D3C">
            <w:pPr>
              <w:rPr>
                <w:rFonts w:ascii="仿宋" w:eastAsia="仿宋" w:hAnsi="仿宋" w:cs="仿宋"/>
                <w:sz w:val="24"/>
              </w:rPr>
            </w:pPr>
          </w:p>
        </w:tc>
        <w:tc>
          <w:tcPr>
            <w:tcW w:w="2058" w:type="dxa"/>
          </w:tcPr>
          <w:p w:rsidR="00F35D3C" w:rsidRDefault="00E71896">
            <w:pPr>
              <w:jc w:val="center"/>
              <w:rPr>
                <w:rFonts w:ascii="仿宋" w:eastAsia="仿宋" w:hAnsi="仿宋" w:cs="仿宋"/>
                <w:sz w:val="24"/>
              </w:rPr>
            </w:pPr>
            <w:r>
              <w:rPr>
                <w:rFonts w:ascii="仿宋" w:eastAsia="仿宋" w:hAnsi="仿宋" w:cs="仿宋" w:hint="eastAsia"/>
                <w:sz w:val="24"/>
              </w:rPr>
              <w:t>钣金员</w:t>
            </w:r>
          </w:p>
        </w:tc>
        <w:tc>
          <w:tcPr>
            <w:tcW w:w="1600" w:type="dxa"/>
          </w:tcPr>
          <w:p w:rsidR="00F35D3C" w:rsidRDefault="00F35D3C">
            <w:pPr>
              <w:rPr>
                <w:rFonts w:ascii="仿宋" w:eastAsia="仿宋" w:hAnsi="仿宋" w:cs="仿宋"/>
                <w:sz w:val="24"/>
              </w:rPr>
            </w:pPr>
          </w:p>
        </w:tc>
        <w:tc>
          <w:tcPr>
            <w:tcW w:w="1475" w:type="dxa"/>
          </w:tcPr>
          <w:p w:rsidR="00F35D3C" w:rsidRDefault="00F35D3C">
            <w:pPr>
              <w:rPr>
                <w:rFonts w:ascii="仿宋" w:eastAsia="仿宋" w:hAnsi="仿宋" w:cs="仿宋"/>
                <w:sz w:val="24"/>
              </w:rPr>
            </w:pPr>
          </w:p>
        </w:tc>
      </w:tr>
      <w:tr w:rsidR="00F35D3C">
        <w:trPr>
          <w:jc w:val="center"/>
        </w:trPr>
        <w:tc>
          <w:tcPr>
            <w:tcW w:w="1120" w:type="dxa"/>
          </w:tcPr>
          <w:p w:rsidR="00F35D3C" w:rsidRDefault="00F35D3C">
            <w:pPr>
              <w:jc w:val="center"/>
              <w:rPr>
                <w:rFonts w:ascii="仿宋" w:eastAsia="仿宋" w:hAnsi="仿宋" w:cs="仿宋"/>
                <w:sz w:val="24"/>
              </w:rPr>
            </w:pPr>
          </w:p>
        </w:tc>
        <w:tc>
          <w:tcPr>
            <w:tcW w:w="884" w:type="dxa"/>
          </w:tcPr>
          <w:p w:rsidR="00F35D3C" w:rsidRDefault="00F35D3C">
            <w:pPr>
              <w:rPr>
                <w:rFonts w:ascii="仿宋" w:eastAsia="仿宋" w:hAnsi="仿宋" w:cs="仿宋"/>
                <w:sz w:val="24"/>
              </w:rPr>
            </w:pPr>
          </w:p>
        </w:tc>
        <w:tc>
          <w:tcPr>
            <w:tcW w:w="2058" w:type="dxa"/>
          </w:tcPr>
          <w:p w:rsidR="00F35D3C" w:rsidRDefault="00E71896">
            <w:pPr>
              <w:jc w:val="center"/>
              <w:rPr>
                <w:rFonts w:ascii="仿宋" w:eastAsia="仿宋" w:hAnsi="仿宋" w:cs="仿宋"/>
                <w:sz w:val="24"/>
              </w:rPr>
            </w:pPr>
            <w:r>
              <w:rPr>
                <w:rFonts w:ascii="仿宋" w:eastAsia="仿宋" w:hAnsi="仿宋" w:cs="仿宋" w:hint="eastAsia"/>
                <w:sz w:val="24"/>
              </w:rPr>
              <w:t>质量检验人员</w:t>
            </w:r>
          </w:p>
        </w:tc>
        <w:tc>
          <w:tcPr>
            <w:tcW w:w="1600" w:type="dxa"/>
          </w:tcPr>
          <w:p w:rsidR="00F35D3C" w:rsidRDefault="00F35D3C">
            <w:pPr>
              <w:rPr>
                <w:rFonts w:ascii="仿宋" w:eastAsia="仿宋" w:hAnsi="仿宋" w:cs="仿宋"/>
                <w:sz w:val="24"/>
              </w:rPr>
            </w:pPr>
          </w:p>
        </w:tc>
        <w:tc>
          <w:tcPr>
            <w:tcW w:w="1475" w:type="dxa"/>
          </w:tcPr>
          <w:p w:rsidR="00F35D3C" w:rsidRDefault="00F35D3C">
            <w:pPr>
              <w:rPr>
                <w:rFonts w:ascii="仿宋" w:eastAsia="仿宋" w:hAnsi="仿宋" w:cs="仿宋"/>
                <w:sz w:val="24"/>
              </w:rPr>
            </w:pPr>
          </w:p>
        </w:tc>
      </w:tr>
      <w:tr w:rsidR="00F35D3C">
        <w:trPr>
          <w:jc w:val="center"/>
        </w:trPr>
        <w:tc>
          <w:tcPr>
            <w:tcW w:w="1120" w:type="dxa"/>
          </w:tcPr>
          <w:p w:rsidR="00F35D3C" w:rsidRDefault="00F35D3C">
            <w:pPr>
              <w:jc w:val="center"/>
              <w:rPr>
                <w:rFonts w:ascii="仿宋" w:eastAsia="仿宋" w:hAnsi="仿宋" w:cs="仿宋"/>
                <w:sz w:val="24"/>
              </w:rPr>
            </w:pPr>
          </w:p>
        </w:tc>
        <w:tc>
          <w:tcPr>
            <w:tcW w:w="884" w:type="dxa"/>
          </w:tcPr>
          <w:p w:rsidR="00F35D3C" w:rsidRDefault="00F35D3C">
            <w:pPr>
              <w:rPr>
                <w:rFonts w:ascii="仿宋" w:eastAsia="仿宋" w:hAnsi="仿宋" w:cs="仿宋"/>
                <w:sz w:val="24"/>
              </w:rPr>
            </w:pPr>
          </w:p>
        </w:tc>
        <w:tc>
          <w:tcPr>
            <w:tcW w:w="2058" w:type="dxa"/>
          </w:tcPr>
          <w:p w:rsidR="00F35D3C" w:rsidRDefault="00E71896">
            <w:pPr>
              <w:jc w:val="center"/>
              <w:rPr>
                <w:rFonts w:ascii="仿宋" w:eastAsia="仿宋" w:hAnsi="仿宋" w:cs="仿宋"/>
                <w:sz w:val="24"/>
              </w:rPr>
            </w:pPr>
            <w:r>
              <w:rPr>
                <w:rFonts w:ascii="仿宋" w:eastAsia="仿宋" w:hAnsi="仿宋" w:cs="仿宋" w:hint="eastAsia"/>
                <w:sz w:val="24"/>
              </w:rPr>
              <w:t>机修员</w:t>
            </w:r>
          </w:p>
        </w:tc>
        <w:tc>
          <w:tcPr>
            <w:tcW w:w="1600" w:type="dxa"/>
          </w:tcPr>
          <w:p w:rsidR="00F35D3C" w:rsidRDefault="00F35D3C">
            <w:pPr>
              <w:rPr>
                <w:rFonts w:ascii="仿宋" w:eastAsia="仿宋" w:hAnsi="仿宋" w:cs="仿宋"/>
                <w:sz w:val="24"/>
              </w:rPr>
            </w:pPr>
          </w:p>
        </w:tc>
        <w:tc>
          <w:tcPr>
            <w:tcW w:w="1475" w:type="dxa"/>
          </w:tcPr>
          <w:p w:rsidR="00F35D3C" w:rsidRDefault="00F35D3C">
            <w:pPr>
              <w:rPr>
                <w:rFonts w:ascii="仿宋" w:eastAsia="仿宋" w:hAnsi="仿宋" w:cs="仿宋"/>
                <w:sz w:val="24"/>
              </w:rPr>
            </w:pPr>
          </w:p>
        </w:tc>
      </w:tr>
      <w:tr w:rsidR="00F35D3C">
        <w:trPr>
          <w:jc w:val="center"/>
        </w:trPr>
        <w:tc>
          <w:tcPr>
            <w:tcW w:w="1120" w:type="dxa"/>
          </w:tcPr>
          <w:p w:rsidR="00F35D3C" w:rsidRDefault="00F35D3C">
            <w:pPr>
              <w:jc w:val="center"/>
              <w:rPr>
                <w:rFonts w:ascii="仿宋" w:eastAsia="仿宋" w:hAnsi="仿宋" w:cs="仿宋"/>
                <w:sz w:val="24"/>
              </w:rPr>
            </w:pPr>
          </w:p>
        </w:tc>
        <w:tc>
          <w:tcPr>
            <w:tcW w:w="884" w:type="dxa"/>
          </w:tcPr>
          <w:p w:rsidR="00F35D3C" w:rsidRDefault="00F35D3C">
            <w:pPr>
              <w:rPr>
                <w:rFonts w:ascii="仿宋" w:eastAsia="仿宋" w:hAnsi="仿宋" w:cs="仿宋"/>
                <w:sz w:val="24"/>
              </w:rPr>
            </w:pPr>
          </w:p>
        </w:tc>
        <w:tc>
          <w:tcPr>
            <w:tcW w:w="2058" w:type="dxa"/>
          </w:tcPr>
          <w:p w:rsidR="00F35D3C" w:rsidRDefault="00E71896">
            <w:pPr>
              <w:jc w:val="center"/>
              <w:rPr>
                <w:rFonts w:ascii="仿宋" w:eastAsia="仿宋" w:hAnsi="仿宋" w:cs="仿宋"/>
                <w:sz w:val="24"/>
              </w:rPr>
            </w:pPr>
            <w:r>
              <w:rPr>
                <w:rFonts w:ascii="仿宋" w:eastAsia="仿宋" w:hAnsi="仿宋" w:cs="仿宋" w:hint="eastAsia"/>
                <w:sz w:val="24"/>
              </w:rPr>
              <w:t>…</w:t>
            </w:r>
          </w:p>
        </w:tc>
        <w:tc>
          <w:tcPr>
            <w:tcW w:w="1600" w:type="dxa"/>
          </w:tcPr>
          <w:p w:rsidR="00F35D3C" w:rsidRDefault="00F35D3C">
            <w:pPr>
              <w:rPr>
                <w:rFonts w:ascii="仿宋" w:eastAsia="仿宋" w:hAnsi="仿宋" w:cs="仿宋"/>
                <w:sz w:val="24"/>
              </w:rPr>
            </w:pPr>
          </w:p>
        </w:tc>
        <w:tc>
          <w:tcPr>
            <w:tcW w:w="1475" w:type="dxa"/>
          </w:tcPr>
          <w:p w:rsidR="00F35D3C" w:rsidRDefault="00F35D3C">
            <w:pPr>
              <w:rPr>
                <w:rFonts w:ascii="仿宋" w:eastAsia="仿宋" w:hAnsi="仿宋" w:cs="仿宋"/>
                <w:sz w:val="24"/>
              </w:rPr>
            </w:pPr>
          </w:p>
        </w:tc>
      </w:tr>
      <w:tr w:rsidR="00F35D3C">
        <w:trPr>
          <w:jc w:val="center"/>
        </w:trPr>
        <w:tc>
          <w:tcPr>
            <w:tcW w:w="1120" w:type="dxa"/>
          </w:tcPr>
          <w:p w:rsidR="00F35D3C" w:rsidRDefault="00F35D3C">
            <w:pPr>
              <w:jc w:val="center"/>
              <w:rPr>
                <w:rFonts w:ascii="仿宋" w:eastAsia="仿宋" w:hAnsi="仿宋" w:cs="仿宋"/>
                <w:szCs w:val="21"/>
              </w:rPr>
            </w:pPr>
          </w:p>
        </w:tc>
        <w:tc>
          <w:tcPr>
            <w:tcW w:w="884" w:type="dxa"/>
          </w:tcPr>
          <w:p w:rsidR="00F35D3C" w:rsidRDefault="00F35D3C">
            <w:pPr>
              <w:rPr>
                <w:rFonts w:ascii="仿宋" w:eastAsia="仿宋" w:hAnsi="仿宋" w:cs="仿宋"/>
                <w:szCs w:val="21"/>
              </w:rPr>
            </w:pPr>
          </w:p>
        </w:tc>
        <w:tc>
          <w:tcPr>
            <w:tcW w:w="2058" w:type="dxa"/>
          </w:tcPr>
          <w:p w:rsidR="00F35D3C" w:rsidRDefault="00E71896">
            <w:pPr>
              <w:jc w:val="center"/>
              <w:rPr>
                <w:rFonts w:ascii="仿宋" w:eastAsia="仿宋" w:hAnsi="仿宋" w:cs="仿宋"/>
                <w:szCs w:val="21"/>
              </w:rPr>
            </w:pPr>
            <w:r>
              <w:rPr>
                <w:rFonts w:ascii="仿宋" w:eastAsia="仿宋" w:hAnsi="仿宋" w:cs="仿宋" w:hint="eastAsia"/>
                <w:szCs w:val="21"/>
              </w:rPr>
              <w:t>…</w:t>
            </w:r>
          </w:p>
        </w:tc>
        <w:tc>
          <w:tcPr>
            <w:tcW w:w="1600" w:type="dxa"/>
          </w:tcPr>
          <w:p w:rsidR="00F35D3C" w:rsidRDefault="00F35D3C">
            <w:pPr>
              <w:rPr>
                <w:rFonts w:ascii="仿宋" w:eastAsia="仿宋" w:hAnsi="仿宋" w:cs="仿宋"/>
                <w:szCs w:val="21"/>
              </w:rPr>
            </w:pPr>
          </w:p>
        </w:tc>
        <w:tc>
          <w:tcPr>
            <w:tcW w:w="1475" w:type="dxa"/>
          </w:tcPr>
          <w:p w:rsidR="00F35D3C" w:rsidRDefault="00F35D3C">
            <w:pPr>
              <w:rPr>
                <w:rFonts w:ascii="仿宋" w:eastAsia="仿宋" w:hAnsi="仿宋" w:cs="仿宋"/>
                <w:szCs w:val="21"/>
              </w:rPr>
            </w:pPr>
          </w:p>
        </w:tc>
      </w:tr>
    </w:tbl>
    <w:p w:rsidR="00F35D3C" w:rsidRDefault="00F35D3C">
      <w:pPr>
        <w:rPr>
          <w:rFonts w:ascii="宋体" w:hAnsi="宋体" w:cs="宋体"/>
          <w:sz w:val="20"/>
          <w:szCs w:val="20"/>
        </w:rPr>
      </w:pPr>
    </w:p>
    <w:p w:rsidR="00F35D3C" w:rsidRDefault="00E71896">
      <w:pPr>
        <w:rPr>
          <w:rFonts w:ascii="仿宋" w:eastAsia="仿宋" w:hAnsi="仿宋" w:cs="仿宋"/>
          <w:szCs w:val="21"/>
        </w:rPr>
      </w:pPr>
      <w:r>
        <w:rPr>
          <w:rFonts w:ascii="仿宋" w:eastAsia="仿宋" w:hAnsi="仿宋" w:cs="仿宋" w:hint="eastAsia"/>
          <w:szCs w:val="21"/>
        </w:rPr>
        <w:t>注：</w:t>
      </w:r>
    </w:p>
    <w:p w:rsidR="00F35D3C" w:rsidRDefault="00E71896">
      <w:pPr>
        <w:rPr>
          <w:rFonts w:ascii="仿宋" w:eastAsia="仿宋" w:hAnsi="仿宋" w:cs="仿宋"/>
          <w:szCs w:val="21"/>
        </w:rPr>
      </w:pPr>
      <w:r>
        <w:rPr>
          <w:rFonts w:ascii="仿宋" w:eastAsia="仿宋" w:hAnsi="仿宋" w:cs="仿宋" w:hint="eastAsia"/>
          <w:szCs w:val="21"/>
        </w:rPr>
        <w:t>1.响应供应商须如实填写。在填写表格时，如有不适合响应供应商的实际情况，可根据本表格格式自行划表填写。</w:t>
      </w:r>
    </w:p>
    <w:p w:rsidR="00F35D3C" w:rsidRDefault="00E71896">
      <w:pPr>
        <w:pStyle w:val="a5"/>
        <w:rPr>
          <w:rFonts w:ascii="仿宋" w:eastAsia="仿宋" w:hAnsi="仿宋" w:cs="仿宋"/>
          <w:sz w:val="21"/>
          <w:szCs w:val="21"/>
        </w:rPr>
      </w:pPr>
      <w:r>
        <w:rPr>
          <w:rFonts w:ascii="仿宋" w:eastAsia="仿宋" w:hAnsi="仿宋" w:cs="仿宋" w:hint="eastAsia"/>
          <w:sz w:val="21"/>
          <w:szCs w:val="21"/>
        </w:rPr>
        <w:t>2.须提供以上人员自2023年5月以来任意一个月的在响应供应商购买社会保险记录和有效期内机动车维修相关职业资格或技能证书复印件为评审依据，缺一不可。未提供、提供证明材料不清晰或不齐全的不得分。证明材料加盖响应供应商公章。</w:t>
      </w:r>
    </w:p>
    <w:p w:rsidR="00F35D3C" w:rsidRDefault="00E71896">
      <w:pPr>
        <w:spacing w:line="400" w:lineRule="exact"/>
        <w:ind w:firstLineChars="1500" w:firstLine="3150"/>
        <w:jc w:val="left"/>
        <w:rPr>
          <w:rFonts w:ascii="仿宋" w:eastAsia="仿宋" w:hAnsi="仿宋" w:cs="仿宋"/>
          <w:sz w:val="24"/>
        </w:rPr>
      </w:pPr>
      <w:r>
        <w:rPr>
          <w:rFonts w:ascii="仿宋" w:eastAsia="仿宋" w:hAnsi="仿宋" w:cs="仿宋" w:hint="eastAsia"/>
          <w:szCs w:val="21"/>
        </w:rPr>
        <w:t xml:space="preserve">    </w:t>
      </w: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t xml:space="preserve">           法定代表人/授权代表（签名/签章）：</w:t>
      </w:r>
    </w:p>
    <w:p w:rsidR="00F35D3C" w:rsidRDefault="00E71896">
      <w:pPr>
        <w:pStyle w:val="a3"/>
        <w:tabs>
          <w:tab w:val="left" w:pos="900"/>
        </w:tabs>
        <w:adjustRightInd w:val="0"/>
        <w:snapToGrid w:val="0"/>
        <w:spacing w:line="400" w:lineRule="exact"/>
        <w:ind w:firstLine="0"/>
        <w:jc w:val="center"/>
        <w:rPr>
          <w:rFonts w:ascii="仿宋" w:eastAsia="仿宋" w:hAnsi="仿宋" w:cs="仿宋"/>
          <w:sz w:val="24"/>
          <w:szCs w:val="24"/>
        </w:rPr>
      </w:pPr>
      <w:r>
        <w:rPr>
          <w:rFonts w:ascii="仿宋" w:eastAsia="仿宋" w:hAnsi="仿宋" w:cs="仿宋" w:hint="eastAsia"/>
          <w:sz w:val="24"/>
          <w:szCs w:val="24"/>
        </w:rPr>
        <w:lastRenderedPageBreak/>
        <w:t xml:space="preserve"> 日期：    年    月    日</w:t>
      </w:r>
    </w:p>
    <w:p w:rsidR="00F35D3C" w:rsidRDefault="00E71896">
      <w:pPr>
        <w:shd w:val="clear" w:color="auto" w:fill="FFFFFF"/>
        <w:adjustRightInd w:val="0"/>
        <w:snapToGrid w:val="0"/>
        <w:jc w:val="center"/>
        <w:rPr>
          <w:rFonts w:ascii="仿宋" w:eastAsia="仿宋" w:hAnsi="仿宋" w:cs="仿宋"/>
          <w:b/>
          <w:bCs/>
          <w:sz w:val="40"/>
          <w:szCs w:val="40"/>
        </w:rPr>
      </w:pPr>
      <w:r>
        <w:rPr>
          <w:rFonts w:ascii="仿宋" w:eastAsia="仿宋" w:hAnsi="仿宋" w:cs="仿宋" w:hint="eastAsia"/>
          <w:b/>
          <w:bCs/>
          <w:sz w:val="40"/>
          <w:szCs w:val="40"/>
        </w:rPr>
        <w:t>四、技术评审</w:t>
      </w:r>
    </w:p>
    <w:p w:rsidR="00F35D3C" w:rsidRDefault="00E71896">
      <w:pPr>
        <w:shd w:val="clear" w:color="auto" w:fill="FFFFFF"/>
        <w:adjustRightInd w:val="0"/>
        <w:snapToGrid w:val="0"/>
        <w:jc w:val="center"/>
        <w:rPr>
          <w:rFonts w:ascii="仿宋" w:eastAsia="仿宋" w:hAnsi="仿宋" w:cs="仿宋"/>
          <w:b/>
          <w:bCs/>
          <w:sz w:val="40"/>
          <w:szCs w:val="40"/>
        </w:rPr>
      </w:pPr>
      <w:r>
        <w:rPr>
          <w:rFonts w:ascii="仿宋" w:eastAsia="仿宋" w:hAnsi="仿宋" w:cs="仿宋" w:hint="eastAsia"/>
          <w:b/>
          <w:bCs/>
          <w:sz w:val="40"/>
          <w:szCs w:val="40"/>
        </w:rPr>
        <w:t>（一）技术评审自查表</w:t>
      </w:r>
    </w:p>
    <w:p w:rsidR="00F35D3C" w:rsidRDefault="00E71896" w:rsidP="0008363E">
      <w:pPr>
        <w:pStyle w:val="af6"/>
        <w:ind w:firstLineChars="200" w:firstLine="420"/>
        <w:rPr>
          <w:rFonts w:ascii="仿宋" w:eastAsia="仿宋" w:hAnsi="仿宋" w:cs="仿宋"/>
          <w:b/>
          <w:spacing w:val="0"/>
          <w:kern w:val="2"/>
          <w:sz w:val="21"/>
          <w:szCs w:val="21"/>
          <w:lang w:val="en-GB"/>
        </w:rPr>
      </w:pPr>
      <w:r>
        <w:rPr>
          <w:rFonts w:ascii="仿宋" w:eastAsia="仿宋" w:hAnsi="仿宋" w:cs="仿宋" w:hint="eastAsia"/>
          <w:b/>
          <w:spacing w:val="0"/>
          <w:kern w:val="2"/>
          <w:sz w:val="21"/>
          <w:szCs w:val="21"/>
          <w:lang w:val="en-GB"/>
        </w:rPr>
        <w:t>响应供应商应根据《技术评审自查表》的各项内容填写此表，并提供相应的证明资料及填写页码，如未提供，评审</w:t>
      </w:r>
      <w:r>
        <w:rPr>
          <w:rFonts w:ascii="仿宋" w:eastAsia="仿宋" w:hAnsi="仿宋" w:cs="仿宋" w:hint="eastAsia"/>
          <w:b/>
          <w:spacing w:val="0"/>
          <w:kern w:val="2"/>
          <w:sz w:val="21"/>
          <w:szCs w:val="21"/>
        </w:rPr>
        <w:t>委员会</w:t>
      </w:r>
      <w:r>
        <w:rPr>
          <w:rFonts w:ascii="仿宋" w:eastAsia="仿宋" w:hAnsi="仿宋" w:cs="仿宋" w:hint="eastAsia"/>
          <w:b/>
          <w:spacing w:val="0"/>
          <w:kern w:val="2"/>
          <w:sz w:val="21"/>
          <w:szCs w:val="21"/>
          <w:lang w:val="en-GB"/>
        </w:rPr>
        <w:t>有权认为不具备或不符合，并影响响应供应商的得分。</w:t>
      </w:r>
    </w:p>
    <w:tbl>
      <w:tblPr>
        <w:tblpPr w:leftFromText="180" w:rightFromText="180" w:vertAnchor="text" w:horzAnchor="page" w:tblpX="1119" w:tblpY="48"/>
        <w:tblOverlap w:val="never"/>
        <w:tblW w:w="97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39"/>
        <w:gridCol w:w="5426"/>
        <w:gridCol w:w="1476"/>
        <w:gridCol w:w="2196"/>
      </w:tblGrid>
      <w:tr w:rsidR="00F35D3C">
        <w:trPr>
          <w:trHeight w:val="397"/>
        </w:trPr>
        <w:tc>
          <w:tcPr>
            <w:tcW w:w="639" w:type="dxa"/>
          </w:tcPr>
          <w:p w:rsidR="00F35D3C" w:rsidRDefault="00E71896">
            <w:pPr>
              <w:spacing w:line="280" w:lineRule="exact"/>
              <w:jc w:val="left"/>
              <w:rPr>
                <w:rFonts w:ascii="仿宋" w:eastAsia="仿宋" w:hAnsi="仿宋" w:cs="仿宋"/>
                <w:bCs/>
                <w:sz w:val="24"/>
              </w:rPr>
            </w:pPr>
            <w:r>
              <w:rPr>
                <w:rFonts w:ascii="仿宋" w:eastAsia="仿宋" w:hAnsi="仿宋" w:cs="仿宋" w:hint="eastAsia"/>
                <w:bCs/>
                <w:sz w:val="24"/>
              </w:rPr>
              <w:t>序号</w:t>
            </w:r>
          </w:p>
        </w:tc>
        <w:tc>
          <w:tcPr>
            <w:tcW w:w="5426" w:type="dxa"/>
          </w:tcPr>
          <w:p w:rsidR="00F35D3C" w:rsidRDefault="00E71896">
            <w:pPr>
              <w:spacing w:line="280" w:lineRule="exact"/>
              <w:jc w:val="left"/>
              <w:rPr>
                <w:rFonts w:ascii="仿宋" w:eastAsia="仿宋" w:hAnsi="仿宋" w:cs="仿宋"/>
                <w:bCs/>
                <w:sz w:val="24"/>
              </w:rPr>
            </w:pPr>
            <w:r>
              <w:rPr>
                <w:rFonts w:ascii="仿宋" w:eastAsia="仿宋" w:hAnsi="仿宋" w:cs="仿宋" w:hint="eastAsia"/>
                <w:bCs/>
                <w:sz w:val="24"/>
              </w:rPr>
              <w:t>评审细则</w:t>
            </w:r>
          </w:p>
        </w:tc>
        <w:tc>
          <w:tcPr>
            <w:tcW w:w="1476" w:type="dxa"/>
          </w:tcPr>
          <w:p w:rsidR="00F35D3C" w:rsidRDefault="00E71896">
            <w:pPr>
              <w:spacing w:line="280" w:lineRule="exact"/>
              <w:jc w:val="left"/>
              <w:rPr>
                <w:rFonts w:ascii="仿宋" w:eastAsia="仿宋" w:hAnsi="仿宋" w:cs="仿宋"/>
                <w:bCs/>
                <w:sz w:val="24"/>
              </w:rPr>
            </w:pPr>
            <w:r>
              <w:rPr>
                <w:rFonts w:ascii="仿宋" w:eastAsia="仿宋" w:hAnsi="仿宋" w:cs="仿宋" w:hint="eastAsia"/>
                <w:bCs/>
                <w:sz w:val="24"/>
              </w:rPr>
              <w:t>提供情况</w:t>
            </w:r>
          </w:p>
        </w:tc>
        <w:tc>
          <w:tcPr>
            <w:tcW w:w="2196" w:type="dxa"/>
          </w:tcPr>
          <w:p w:rsidR="00F35D3C" w:rsidRDefault="00E71896">
            <w:pPr>
              <w:spacing w:line="280" w:lineRule="exact"/>
              <w:jc w:val="left"/>
              <w:rPr>
                <w:rFonts w:ascii="仿宋" w:eastAsia="仿宋" w:hAnsi="仿宋" w:cs="仿宋"/>
                <w:bCs/>
                <w:sz w:val="24"/>
              </w:rPr>
            </w:pPr>
            <w:r>
              <w:rPr>
                <w:rFonts w:ascii="仿宋" w:eastAsia="仿宋" w:hAnsi="仿宋" w:cs="仿宋" w:hint="eastAsia"/>
                <w:bCs/>
                <w:sz w:val="24"/>
              </w:rPr>
              <w:t>证明资料（如有）</w:t>
            </w:r>
          </w:p>
        </w:tc>
      </w:tr>
      <w:tr w:rsidR="00F35D3C">
        <w:trPr>
          <w:trHeight w:val="561"/>
        </w:trPr>
        <w:tc>
          <w:tcPr>
            <w:tcW w:w="639"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1</w:t>
            </w:r>
          </w:p>
        </w:tc>
        <w:tc>
          <w:tcPr>
            <w:tcW w:w="5426" w:type="dxa"/>
          </w:tcPr>
          <w:p w:rsidR="00F35D3C" w:rsidRDefault="00E71896">
            <w:pPr>
              <w:pStyle w:val="aa"/>
              <w:snapToGrid/>
              <w:spacing w:line="300" w:lineRule="exact"/>
              <w:rPr>
                <w:rFonts w:ascii="仿宋" w:eastAsia="仿宋" w:hAnsi="仿宋" w:cs="仿宋"/>
                <w:sz w:val="24"/>
              </w:rPr>
            </w:pPr>
            <w:r>
              <w:rPr>
                <w:rFonts w:ascii="仿宋" w:eastAsia="仿宋" w:hAnsi="仿宋" w:cs="仿宋" w:hint="eastAsia"/>
                <w:sz w:val="24"/>
              </w:rPr>
              <w:t>根据各响应供应商维修点距离采购人位置车程时间进行评分：</w:t>
            </w:r>
          </w:p>
          <w:p w:rsidR="00F35D3C" w:rsidRDefault="00E71896">
            <w:pPr>
              <w:pStyle w:val="aa"/>
              <w:snapToGrid/>
              <w:spacing w:line="300" w:lineRule="exact"/>
              <w:rPr>
                <w:rFonts w:ascii="仿宋" w:eastAsia="仿宋" w:hAnsi="仿宋" w:cs="仿宋"/>
                <w:sz w:val="24"/>
              </w:rPr>
            </w:pPr>
            <w:r>
              <w:rPr>
                <w:rFonts w:ascii="仿宋" w:eastAsia="仿宋" w:hAnsi="仿宋" w:cs="仿宋" w:hint="eastAsia"/>
                <w:sz w:val="24"/>
              </w:rPr>
              <w:t>1.车程时间≤15分钟，得</w:t>
            </w:r>
            <w:r>
              <w:rPr>
                <w:rFonts w:ascii="仿宋" w:eastAsia="仿宋" w:hAnsi="仿宋" w:cs="仿宋" w:hint="eastAsia"/>
                <w:b/>
                <w:bCs/>
                <w:sz w:val="24"/>
              </w:rPr>
              <w:t>8</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2.15分钟&lt;车程时间≤30分钟，得</w:t>
            </w:r>
            <w:r>
              <w:rPr>
                <w:rFonts w:ascii="仿宋" w:eastAsia="仿宋" w:hAnsi="仿宋" w:cs="仿宋" w:hint="eastAsia"/>
                <w:b/>
                <w:bCs/>
                <w:sz w:val="24"/>
              </w:rPr>
              <w:t>5</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3.30分钟&lt;车程时间≤60分钟，得</w:t>
            </w:r>
            <w:r>
              <w:rPr>
                <w:rFonts w:ascii="仿宋" w:eastAsia="仿宋" w:hAnsi="仿宋" w:cs="仿宋" w:hint="eastAsia"/>
                <w:b/>
                <w:bCs/>
                <w:sz w:val="24"/>
              </w:rPr>
              <w:t>2</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4.其余不得分。</w:t>
            </w:r>
          </w:p>
          <w:p w:rsidR="00F35D3C" w:rsidRDefault="00E71896">
            <w:pPr>
              <w:adjustRightInd w:val="0"/>
              <w:snapToGrid w:val="0"/>
              <w:spacing w:line="280" w:lineRule="exact"/>
              <w:jc w:val="left"/>
              <w:rPr>
                <w:rFonts w:ascii="仿宋" w:eastAsia="仿宋" w:hAnsi="仿宋" w:cs="仿宋"/>
                <w:sz w:val="24"/>
              </w:rPr>
            </w:pPr>
            <w:r>
              <w:rPr>
                <w:rFonts w:ascii="仿宋" w:eastAsia="仿宋" w:hAnsi="仿宋" w:cs="仿宋" w:hint="eastAsia"/>
                <w:sz w:val="24"/>
              </w:rPr>
              <w:t>注：依据导航软件测算的采购人和响应供应商维修点间的最短驾车距离为准，需将测算的截图附上作为证明材料并加盖响应供应商公章，未提供、提供证明材料不清晰或不齐全的不得分。</w:t>
            </w:r>
          </w:p>
        </w:tc>
        <w:tc>
          <w:tcPr>
            <w:tcW w:w="1476" w:type="dxa"/>
          </w:tcPr>
          <w:p w:rsidR="00F35D3C" w:rsidRDefault="00E71896">
            <w:pPr>
              <w:spacing w:line="280" w:lineRule="exact"/>
              <w:jc w:val="left"/>
              <w:rPr>
                <w:rFonts w:ascii="仿宋" w:eastAsia="仿宋" w:hAnsi="仿宋" w:cs="仿宋"/>
                <w:bCs/>
                <w:sz w:val="24"/>
              </w:rPr>
            </w:pPr>
            <w:r>
              <w:rPr>
                <w:rFonts w:ascii="仿宋" w:eastAsia="仿宋" w:hAnsi="仿宋" w:cs="仿宋" w:hint="eastAsia"/>
                <w:sz w:val="24"/>
              </w:rPr>
              <w:t>□有  □无</w:t>
            </w:r>
          </w:p>
        </w:tc>
        <w:tc>
          <w:tcPr>
            <w:tcW w:w="2196"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见响应文件（  ）页</w:t>
            </w:r>
          </w:p>
        </w:tc>
      </w:tr>
      <w:tr w:rsidR="00F35D3C">
        <w:trPr>
          <w:trHeight w:val="524"/>
        </w:trPr>
        <w:tc>
          <w:tcPr>
            <w:tcW w:w="639"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2</w:t>
            </w:r>
          </w:p>
        </w:tc>
        <w:tc>
          <w:tcPr>
            <w:tcW w:w="5426" w:type="dxa"/>
          </w:tcPr>
          <w:p w:rsidR="00F35D3C" w:rsidRDefault="00E71896">
            <w:pPr>
              <w:pStyle w:val="aa"/>
              <w:snapToGrid/>
              <w:spacing w:line="300" w:lineRule="exact"/>
              <w:rPr>
                <w:rFonts w:ascii="仿宋" w:eastAsia="仿宋" w:hAnsi="仿宋" w:cs="仿宋"/>
                <w:sz w:val="24"/>
              </w:rPr>
            </w:pPr>
            <w:r>
              <w:rPr>
                <w:rFonts w:ascii="仿宋" w:eastAsia="仿宋" w:hAnsi="仿宋" w:cs="仿宋" w:hint="eastAsia"/>
                <w:sz w:val="24"/>
              </w:rPr>
              <w:t>根据各响应供应商拟投入设备进行评分：</w:t>
            </w:r>
          </w:p>
          <w:p w:rsidR="00F35D3C" w:rsidRDefault="00E71896">
            <w:pPr>
              <w:rPr>
                <w:rFonts w:ascii="仿宋" w:eastAsia="仿宋" w:hAnsi="仿宋" w:cs="仿宋"/>
                <w:sz w:val="24"/>
              </w:rPr>
            </w:pPr>
            <w:r>
              <w:rPr>
                <w:rFonts w:ascii="仿宋" w:eastAsia="仿宋" w:hAnsi="仿宋" w:cs="仿宋" w:hint="eastAsia"/>
                <w:sz w:val="24"/>
              </w:rPr>
              <w:t>具有车身及车架检测、整形设备，汽车电控系统检测诊断设备，车辆举升设备，适用高强度钢惰性气体保护焊接设备，外出急修设备，每具备一项得</w:t>
            </w:r>
            <w:r>
              <w:rPr>
                <w:rFonts w:ascii="仿宋" w:eastAsia="仿宋" w:hAnsi="仿宋" w:cs="仿宋" w:hint="eastAsia"/>
                <w:b/>
                <w:bCs/>
                <w:sz w:val="24"/>
              </w:rPr>
              <w:t>2</w:t>
            </w:r>
            <w:r>
              <w:rPr>
                <w:rFonts w:ascii="仿宋" w:eastAsia="仿宋" w:hAnsi="仿宋" w:cs="仿宋" w:hint="eastAsia"/>
                <w:sz w:val="24"/>
              </w:rPr>
              <w:t>分，最高</w:t>
            </w:r>
            <w:r>
              <w:rPr>
                <w:rFonts w:ascii="仿宋" w:eastAsia="仿宋" w:hAnsi="仿宋" w:cs="仿宋" w:hint="eastAsia"/>
                <w:b/>
                <w:bCs/>
                <w:sz w:val="24"/>
              </w:rPr>
              <w:t>8</w:t>
            </w:r>
            <w:r>
              <w:rPr>
                <w:rFonts w:ascii="仿宋" w:eastAsia="仿宋" w:hAnsi="仿宋" w:cs="仿宋" w:hint="eastAsia"/>
                <w:sz w:val="24"/>
              </w:rPr>
              <w:t>分。</w:t>
            </w:r>
          </w:p>
          <w:p w:rsidR="00F35D3C" w:rsidRDefault="00E71896">
            <w:pPr>
              <w:adjustRightInd w:val="0"/>
              <w:snapToGrid w:val="0"/>
              <w:spacing w:line="280" w:lineRule="exact"/>
              <w:jc w:val="left"/>
              <w:rPr>
                <w:rFonts w:ascii="仿宋" w:eastAsia="仿宋" w:hAnsi="仿宋" w:cs="仿宋"/>
                <w:sz w:val="24"/>
              </w:rPr>
            </w:pPr>
            <w:r>
              <w:rPr>
                <w:rFonts w:ascii="仿宋" w:eastAsia="仿宋" w:hAnsi="仿宋" w:cs="仿宋" w:hint="eastAsia"/>
                <w:sz w:val="24"/>
              </w:rPr>
              <w:t>注：须提供维修机构现场实物/实景照片作为证明材料并加盖响应供应商公章，未提供、提供证明材料不清晰或不齐全的不得分。</w:t>
            </w:r>
          </w:p>
        </w:tc>
        <w:tc>
          <w:tcPr>
            <w:tcW w:w="1476" w:type="dxa"/>
          </w:tcPr>
          <w:p w:rsidR="00F35D3C" w:rsidRDefault="00E71896">
            <w:pPr>
              <w:spacing w:line="280" w:lineRule="exact"/>
              <w:jc w:val="left"/>
              <w:rPr>
                <w:rFonts w:ascii="仿宋" w:eastAsia="仿宋" w:hAnsi="仿宋" w:cs="仿宋"/>
                <w:bCs/>
                <w:sz w:val="24"/>
              </w:rPr>
            </w:pPr>
            <w:r>
              <w:rPr>
                <w:rFonts w:ascii="仿宋" w:eastAsia="仿宋" w:hAnsi="仿宋" w:cs="仿宋" w:hint="eastAsia"/>
                <w:sz w:val="24"/>
              </w:rPr>
              <w:t>□有  □无</w:t>
            </w:r>
          </w:p>
        </w:tc>
        <w:tc>
          <w:tcPr>
            <w:tcW w:w="2196"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见响应文件（  ）页</w:t>
            </w:r>
          </w:p>
        </w:tc>
      </w:tr>
      <w:tr w:rsidR="00F35D3C">
        <w:trPr>
          <w:trHeight w:val="712"/>
        </w:trPr>
        <w:tc>
          <w:tcPr>
            <w:tcW w:w="639"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3</w:t>
            </w:r>
          </w:p>
        </w:tc>
        <w:tc>
          <w:tcPr>
            <w:tcW w:w="5426" w:type="dxa"/>
          </w:tcPr>
          <w:p w:rsidR="00F35D3C" w:rsidRDefault="00E71896">
            <w:pPr>
              <w:rPr>
                <w:rFonts w:ascii="仿宋" w:eastAsia="仿宋" w:hAnsi="仿宋" w:cs="仿宋"/>
                <w:sz w:val="24"/>
              </w:rPr>
            </w:pPr>
            <w:r>
              <w:rPr>
                <w:rFonts w:ascii="仿宋" w:eastAsia="仿宋" w:hAnsi="仿宋" w:cs="仿宋" w:hint="eastAsia"/>
                <w:sz w:val="24"/>
              </w:rPr>
              <w:t>根据各响应供应商对汽车维修总体服务方案，实施计划进行评分：</w:t>
            </w:r>
          </w:p>
          <w:p w:rsidR="00F35D3C" w:rsidRDefault="00E71896">
            <w:pPr>
              <w:rPr>
                <w:rFonts w:ascii="仿宋" w:eastAsia="仿宋" w:hAnsi="仿宋" w:cs="仿宋"/>
                <w:sz w:val="24"/>
              </w:rPr>
            </w:pPr>
            <w:r>
              <w:rPr>
                <w:rFonts w:ascii="仿宋" w:eastAsia="仿宋" w:hAnsi="仿宋" w:cs="仿宋" w:hint="eastAsia"/>
                <w:sz w:val="24"/>
              </w:rPr>
              <w:t>1.汽车维修总体服务方案及实施计划完善、有针对性、可操作性强,得</w:t>
            </w:r>
            <w:r>
              <w:rPr>
                <w:rFonts w:ascii="仿宋" w:eastAsia="仿宋" w:hAnsi="仿宋" w:cs="仿宋" w:hint="eastAsia"/>
                <w:b/>
                <w:bCs/>
                <w:sz w:val="24"/>
              </w:rPr>
              <w:t>10</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2.汽车维修总体服务方案及实施计划基本完善、有针对性、有可操作性,得</w:t>
            </w:r>
            <w:r>
              <w:rPr>
                <w:rFonts w:ascii="仿宋" w:eastAsia="仿宋" w:hAnsi="仿宋" w:cs="仿宋" w:hint="eastAsia"/>
                <w:b/>
                <w:bCs/>
                <w:sz w:val="24"/>
              </w:rPr>
              <w:t>7</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3.汽车维修总体服务方案及实施计划不完善、没有针对性、没有可操作性,得</w:t>
            </w:r>
            <w:r>
              <w:rPr>
                <w:rFonts w:ascii="仿宋" w:eastAsia="仿宋" w:hAnsi="仿宋" w:cs="仿宋" w:hint="eastAsia"/>
                <w:b/>
                <w:bCs/>
                <w:sz w:val="24"/>
              </w:rPr>
              <w:t>4</w:t>
            </w:r>
            <w:r>
              <w:rPr>
                <w:rFonts w:ascii="仿宋" w:eastAsia="仿宋" w:hAnsi="仿宋" w:cs="仿宋" w:hint="eastAsia"/>
                <w:sz w:val="24"/>
              </w:rPr>
              <w:t>分；</w:t>
            </w:r>
          </w:p>
          <w:p w:rsidR="00F35D3C" w:rsidRDefault="00E71896">
            <w:pPr>
              <w:widowControl/>
              <w:adjustRightInd w:val="0"/>
              <w:snapToGrid w:val="0"/>
              <w:spacing w:line="280" w:lineRule="exact"/>
              <w:jc w:val="left"/>
              <w:rPr>
                <w:rFonts w:ascii="仿宋" w:eastAsia="仿宋" w:hAnsi="仿宋" w:cs="仿宋"/>
                <w:sz w:val="24"/>
              </w:rPr>
            </w:pPr>
            <w:r>
              <w:rPr>
                <w:rFonts w:ascii="仿宋" w:eastAsia="仿宋" w:hAnsi="仿宋" w:cs="仿宋" w:hint="eastAsia"/>
                <w:sz w:val="24"/>
              </w:rPr>
              <w:t>4.汽车维修总体服务方案及实施计划差、完全没有针对性、没有可操作性或未提供方案，不得分。</w:t>
            </w:r>
          </w:p>
        </w:tc>
        <w:tc>
          <w:tcPr>
            <w:tcW w:w="1476"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□有  □无</w:t>
            </w:r>
          </w:p>
        </w:tc>
        <w:tc>
          <w:tcPr>
            <w:tcW w:w="2196"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见响应文件（  ）页</w:t>
            </w:r>
          </w:p>
        </w:tc>
      </w:tr>
      <w:tr w:rsidR="00F35D3C">
        <w:trPr>
          <w:trHeight w:val="397"/>
        </w:trPr>
        <w:tc>
          <w:tcPr>
            <w:tcW w:w="639"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4</w:t>
            </w:r>
          </w:p>
        </w:tc>
        <w:tc>
          <w:tcPr>
            <w:tcW w:w="5426" w:type="dxa"/>
          </w:tcPr>
          <w:p w:rsidR="00F35D3C" w:rsidRDefault="00E71896">
            <w:pPr>
              <w:rPr>
                <w:rFonts w:ascii="仿宋" w:eastAsia="仿宋" w:hAnsi="仿宋" w:cs="仿宋"/>
                <w:sz w:val="24"/>
              </w:rPr>
            </w:pPr>
            <w:r>
              <w:rPr>
                <w:rFonts w:ascii="仿宋" w:eastAsia="仿宋" w:hAnsi="仿宋" w:cs="仿宋" w:hint="eastAsia"/>
                <w:sz w:val="24"/>
              </w:rPr>
              <w:t>根据各响应供应商对采购人车辆送修服务及服务电话接听响应的时间快慢，以及对定点汽车维修总体应急处理措施方案的合理性及可行性进行评分：</w:t>
            </w:r>
          </w:p>
          <w:p w:rsidR="00F35D3C" w:rsidRDefault="00E71896">
            <w:pPr>
              <w:rPr>
                <w:rFonts w:ascii="仿宋" w:eastAsia="仿宋" w:hAnsi="仿宋" w:cs="仿宋"/>
                <w:sz w:val="24"/>
              </w:rPr>
            </w:pPr>
            <w:r>
              <w:rPr>
                <w:rFonts w:ascii="仿宋" w:eastAsia="仿宋" w:hAnsi="仿宋" w:cs="仿宋" w:hint="eastAsia"/>
                <w:sz w:val="24"/>
              </w:rPr>
              <w:t>响应时间非常短、总体应急措施方案非常合理，可行性非常高，得</w:t>
            </w:r>
            <w:r>
              <w:rPr>
                <w:rFonts w:ascii="仿宋" w:eastAsia="仿宋" w:hAnsi="仿宋" w:cs="仿宋" w:hint="eastAsia"/>
                <w:b/>
                <w:bCs/>
                <w:sz w:val="24"/>
              </w:rPr>
              <w:t>9</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响应时间短、总体应急措施方案合理，可行性高，得</w:t>
            </w:r>
            <w:r>
              <w:rPr>
                <w:rFonts w:ascii="仿宋" w:eastAsia="仿宋" w:hAnsi="仿宋" w:cs="仿宋" w:hint="eastAsia"/>
                <w:b/>
                <w:bCs/>
                <w:sz w:val="24"/>
              </w:rPr>
              <w:t>6</w:t>
            </w:r>
            <w:r>
              <w:rPr>
                <w:rFonts w:ascii="仿宋" w:eastAsia="仿宋" w:hAnsi="仿宋" w:cs="仿宋" w:hint="eastAsia"/>
                <w:sz w:val="24"/>
              </w:rPr>
              <w:t>分；</w:t>
            </w:r>
          </w:p>
          <w:p w:rsidR="00F35D3C" w:rsidRDefault="00E71896">
            <w:pPr>
              <w:rPr>
                <w:rFonts w:ascii="仿宋" w:eastAsia="仿宋" w:hAnsi="仿宋" w:cs="仿宋"/>
                <w:sz w:val="24"/>
              </w:rPr>
            </w:pPr>
            <w:r>
              <w:rPr>
                <w:rFonts w:ascii="仿宋" w:eastAsia="仿宋" w:hAnsi="仿宋" w:cs="仿宋" w:hint="eastAsia"/>
                <w:sz w:val="24"/>
              </w:rPr>
              <w:t>响应时间较短、总体应急措施方案较合理，可行性较高，得</w:t>
            </w:r>
            <w:r>
              <w:rPr>
                <w:rFonts w:ascii="仿宋" w:eastAsia="仿宋" w:hAnsi="仿宋" w:cs="仿宋" w:hint="eastAsia"/>
                <w:b/>
                <w:bCs/>
                <w:sz w:val="24"/>
              </w:rPr>
              <w:t>3</w:t>
            </w:r>
            <w:r>
              <w:rPr>
                <w:rFonts w:ascii="仿宋" w:eastAsia="仿宋" w:hAnsi="仿宋" w:cs="仿宋" w:hint="eastAsia"/>
                <w:sz w:val="24"/>
              </w:rPr>
              <w:t>分；</w:t>
            </w:r>
          </w:p>
          <w:p w:rsidR="00F35D3C" w:rsidRDefault="00E71896">
            <w:pPr>
              <w:adjustRightInd w:val="0"/>
              <w:snapToGrid w:val="0"/>
              <w:spacing w:line="280" w:lineRule="exact"/>
              <w:jc w:val="left"/>
              <w:rPr>
                <w:rFonts w:ascii="仿宋" w:eastAsia="仿宋" w:hAnsi="仿宋" w:cs="仿宋"/>
                <w:bCs/>
                <w:color w:val="FF0000"/>
                <w:sz w:val="24"/>
              </w:rPr>
            </w:pPr>
            <w:r>
              <w:rPr>
                <w:rFonts w:ascii="仿宋" w:eastAsia="仿宋" w:hAnsi="仿宋" w:cs="仿宋" w:hint="eastAsia"/>
                <w:sz w:val="24"/>
              </w:rPr>
              <w:lastRenderedPageBreak/>
              <w:t>响应时间长或总体应急措施方案不合理或可行性差或未提供方案，不得分。</w:t>
            </w:r>
          </w:p>
        </w:tc>
        <w:tc>
          <w:tcPr>
            <w:tcW w:w="1476"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lastRenderedPageBreak/>
              <w:t>□有  □无</w:t>
            </w:r>
          </w:p>
        </w:tc>
        <w:tc>
          <w:tcPr>
            <w:tcW w:w="2196" w:type="dxa"/>
          </w:tcPr>
          <w:p w:rsidR="00F35D3C" w:rsidRDefault="00E71896">
            <w:pPr>
              <w:spacing w:line="280" w:lineRule="exact"/>
              <w:jc w:val="left"/>
              <w:rPr>
                <w:rFonts w:ascii="仿宋" w:eastAsia="仿宋" w:hAnsi="仿宋" w:cs="仿宋"/>
                <w:sz w:val="24"/>
              </w:rPr>
            </w:pPr>
            <w:r>
              <w:rPr>
                <w:rFonts w:ascii="仿宋" w:eastAsia="仿宋" w:hAnsi="仿宋" w:cs="仿宋" w:hint="eastAsia"/>
                <w:sz w:val="24"/>
              </w:rPr>
              <w:t>见响应文件（  ）页</w:t>
            </w:r>
          </w:p>
        </w:tc>
      </w:tr>
    </w:tbl>
    <w:p w:rsidR="00F35D3C" w:rsidRDefault="00F35D3C">
      <w:pPr>
        <w:adjustRightInd w:val="0"/>
        <w:snapToGrid w:val="0"/>
        <w:rPr>
          <w:rFonts w:ascii="仿宋" w:eastAsia="仿宋" w:hAnsi="仿宋" w:cs="仿宋"/>
          <w:szCs w:val="21"/>
        </w:rPr>
      </w:pPr>
    </w:p>
    <w:p w:rsidR="00F35D3C" w:rsidRDefault="00E71896">
      <w:pPr>
        <w:shd w:val="clear" w:color="auto" w:fill="FFFFFF"/>
        <w:ind w:firstLineChars="200" w:firstLine="420"/>
        <w:rPr>
          <w:rFonts w:ascii="仿宋" w:eastAsia="仿宋" w:hAnsi="仿宋" w:cs="仿宋"/>
          <w:szCs w:val="21"/>
        </w:rPr>
      </w:pPr>
      <w:r>
        <w:rPr>
          <w:rFonts w:ascii="仿宋" w:eastAsia="仿宋" w:hAnsi="仿宋" w:cs="仿宋" w:hint="eastAsia"/>
          <w:szCs w:val="21"/>
        </w:rPr>
        <w:t>注：</w:t>
      </w:r>
    </w:p>
    <w:p w:rsidR="00F35D3C" w:rsidRDefault="00E71896">
      <w:pPr>
        <w:shd w:val="clear" w:color="auto" w:fill="FFFFFF"/>
        <w:ind w:firstLineChars="200" w:firstLine="420"/>
        <w:rPr>
          <w:rFonts w:ascii="仿宋" w:eastAsia="仿宋" w:hAnsi="仿宋" w:cs="仿宋"/>
          <w:szCs w:val="21"/>
        </w:rPr>
      </w:pPr>
      <w:r>
        <w:rPr>
          <w:rFonts w:ascii="仿宋" w:eastAsia="仿宋" w:hAnsi="仿宋" w:cs="仿宋" w:hint="eastAsia"/>
          <w:szCs w:val="21"/>
        </w:rPr>
        <w:t>1、请在本表后附上相关证明资料且加盖公章方可得分，不提供不得分。</w:t>
      </w:r>
    </w:p>
    <w:p w:rsidR="00F35D3C" w:rsidRDefault="00E71896">
      <w:pPr>
        <w:shd w:val="clear" w:color="auto" w:fill="FFFFFF"/>
        <w:ind w:firstLineChars="200" w:firstLine="420"/>
        <w:rPr>
          <w:rFonts w:ascii="仿宋" w:eastAsia="仿宋" w:hAnsi="仿宋" w:cs="仿宋"/>
          <w:szCs w:val="21"/>
        </w:rPr>
      </w:pPr>
      <w:r>
        <w:rPr>
          <w:rFonts w:ascii="仿宋" w:eastAsia="仿宋" w:hAnsi="仿宋" w:cs="仿宋" w:hint="eastAsia"/>
          <w:szCs w:val="21"/>
        </w:rPr>
        <w:t>2、本表中所要求提交的与评分项目相关的各类证明文件或资料，需清晰反映相关的数据及印章等，如模糊不清无法辨别的，视为未按要求提交，该项评分不得分。</w:t>
      </w:r>
    </w:p>
    <w:p w:rsidR="00F35D3C" w:rsidRDefault="00E71896">
      <w:pPr>
        <w:shd w:val="clear" w:color="auto" w:fill="FFFFFF"/>
        <w:ind w:firstLineChars="200" w:firstLine="420"/>
        <w:rPr>
          <w:rFonts w:ascii="仿宋" w:eastAsia="仿宋" w:hAnsi="仿宋" w:cs="仿宋"/>
          <w:szCs w:val="21"/>
        </w:rPr>
      </w:pPr>
      <w:r>
        <w:rPr>
          <w:rFonts w:ascii="仿宋" w:eastAsia="仿宋" w:hAnsi="仿宋" w:cs="仿宋" w:hint="eastAsia"/>
          <w:szCs w:val="21"/>
        </w:rPr>
        <w:t>3、本表要求提供的证书等证明文件，如有有效期的，须在有效期内，否则不得分。</w:t>
      </w:r>
    </w:p>
    <w:p w:rsidR="00F35D3C" w:rsidRDefault="00E71896">
      <w:pPr>
        <w:shd w:val="clear" w:color="auto" w:fill="FFFFFF"/>
        <w:ind w:firstLineChars="200" w:firstLine="420"/>
        <w:rPr>
          <w:rFonts w:ascii="仿宋" w:eastAsia="仿宋" w:hAnsi="仿宋" w:cs="仿宋"/>
          <w:szCs w:val="21"/>
        </w:rPr>
      </w:pPr>
      <w:r>
        <w:rPr>
          <w:rFonts w:ascii="仿宋" w:eastAsia="仿宋" w:hAnsi="仿宋" w:cs="仿宋" w:hint="eastAsia"/>
          <w:szCs w:val="21"/>
        </w:rPr>
        <w:t>4、响应供应商承诺以上响应情况属实，如有虚假响应，同意采购人将响应供应商的本次响应作无效响应处理。</w:t>
      </w:r>
    </w:p>
    <w:p w:rsidR="00F35D3C" w:rsidRDefault="00E71896">
      <w:pPr>
        <w:shd w:val="clear" w:color="auto" w:fill="FFFFFF"/>
        <w:ind w:firstLineChars="200" w:firstLine="420"/>
        <w:rPr>
          <w:rFonts w:ascii="仿宋" w:eastAsia="仿宋" w:hAnsi="仿宋" w:cs="仿宋"/>
          <w:szCs w:val="21"/>
        </w:rPr>
      </w:pPr>
      <w:r>
        <w:rPr>
          <w:rFonts w:ascii="仿宋" w:eastAsia="仿宋" w:hAnsi="仿宋" w:cs="仿宋" w:hint="eastAsia"/>
          <w:szCs w:val="21"/>
        </w:rPr>
        <w:t>5、本自查表不得擅自删改。</w:t>
      </w:r>
    </w:p>
    <w:p w:rsidR="00F35D3C" w:rsidRDefault="00F35D3C">
      <w:pPr>
        <w:pStyle w:val="Style3"/>
        <w:ind w:firstLineChars="0" w:firstLine="0"/>
        <w:rPr>
          <w:rFonts w:ascii="仿宋" w:eastAsia="仿宋" w:hAnsi="仿宋" w:cs="仿宋"/>
        </w:rPr>
      </w:pPr>
    </w:p>
    <w:p w:rsidR="00F35D3C" w:rsidRDefault="00E71896">
      <w:pPr>
        <w:spacing w:line="400" w:lineRule="exact"/>
        <w:ind w:firstLineChars="1200" w:firstLine="288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Chars="1200" w:firstLine="2880"/>
        <w:jc w:val="left"/>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200" w:firstLine="2880"/>
        <w:jc w:val="left"/>
        <w:rPr>
          <w:rFonts w:ascii="仿宋" w:eastAsia="仿宋" w:hAnsi="仿宋" w:cs="仿宋"/>
          <w:b/>
          <w:sz w:val="32"/>
          <w:szCs w:val="32"/>
        </w:rPr>
      </w:pPr>
      <w:r>
        <w:rPr>
          <w:rFonts w:ascii="仿宋" w:eastAsia="仿宋" w:hAnsi="仿宋" w:cs="仿宋" w:hint="eastAsia"/>
          <w:sz w:val="24"/>
          <w:szCs w:val="24"/>
        </w:rPr>
        <w:t>日期：    年    月    日</w:t>
      </w: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center"/>
        <w:rPr>
          <w:rFonts w:ascii="仿宋" w:eastAsia="仿宋" w:hAnsi="仿宋" w:cs="仿宋"/>
          <w:sz w:val="24"/>
          <w:szCs w:val="24"/>
        </w:rPr>
      </w:pPr>
    </w:p>
    <w:p w:rsidR="00F35D3C" w:rsidRDefault="00F35D3C">
      <w:pPr>
        <w:shd w:val="clear" w:color="auto" w:fill="FFFFFF"/>
        <w:adjustRightInd w:val="0"/>
        <w:snapToGrid w:val="0"/>
        <w:spacing w:line="380" w:lineRule="exact"/>
        <w:rPr>
          <w:rFonts w:ascii="仿宋" w:eastAsia="仿宋" w:hAnsi="仿宋" w:cs="仿宋"/>
          <w:b/>
          <w:bCs/>
          <w:sz w:val="36"/>
          <w:szCs w:val="36"/>
        </w:rPr>
      </w:pPr>
    </w:p>
    <w:p w:rsidR="00F35D3C" w:rsidRDefault="00E71896">
      <w:pPr>
        <w:shd w:val="clear" w:color="auto" w:fill="FFFFFF"/>
        <w:adjustRightInd w:val="0"/>
        <w:snapToGrid w:val="0"/>
        <w:spacing w:line="380" w:lineRule="exact"/>
        <w:jc w:val="center"/>
        <w:rPr>
          <w:rFonts w:ascii="仿宋" w:eastAsia="仿宋" w:hAnsi="仿宋" w:cs="仿宋"/>
          <w:b/>
          <w:sz w:val="32"/>
          <w:szCs w:val="28"/>
        </w:rPr>
      </w:pPr>
      <w:r>
        <w:rPr>
          <w:rFonts w:ascii="仿宋" w:eastAsia="仿宋" w:hAnsi="仿宋" w:cs="仿宋" w:hint="eastAsia"/>
          <w:b/>
          <w:bCs/>
          <w:sz w:val="36"/>
          <w:szCs w:val="36"/>
        </w:rPr>
        <w:t>（二）技术评审证明资料</w:t>
      </w:r>
      <w:r>
        <w:rPr>
          <w:rFonts w:ascii="仿宋" w:eastAsia="仿宋" w:hAnsi="仿宋" w:cs="仿宋" w:hint="eastAsia"/>
          <w:b/>
          <w:kern w:val="0"/>
          <w:sz w:val="28"/>
          <w:szCs w:val="28"/>
        </w:rPr>
        <w:t>（如有）</w:t>
      </w:r>
    </w:p>
    <w:p w:rsidR="00F35D3C" w:rsidRDefault="00F35D3C">
      <w:pPr>
        <w:pStyle w:val="a6"/>
        <w:spacing w:line="320" w:lineRule="exact"/>
        <w:jc w:val="both"/>
        <w:rPr>
          <w:rFonts w:ascii="仿宋" w:eastAsia="仿宋" w:hAnsi="仿宋" w:cs="仿宋"/>
          <w:b/>
          <w:sz w:val="32"/>
          <w:szCs w:val="32"/>
        </w:rPr>
      </w:pPr>
    </w:p>
    <w:p w:rsidR="00F35D3C" w:rsidRDefault="00E71896">
      <w:pPr>
        <w:pStyle w:val="a6"/>
        <w:spacing w:line="320" w:lineRule="exact"/>
        <w:jc w:val="center"/>
        <w:rPr>
          <w:rFonts w:ascii="仿宋" w:eastAsia="仿宋" w:hAnsi="仿宋" w:cs="仿宋"/>
          <w:b/>
          <w:kern w:val="0"/>
          <w:sz w:val="28"/>
          <w:szCs w:val="28"/>
        </w:rPr>
      </w:pPr>
      <w:r>
        <w:rPr>
          <w:rFonts w:ascii="仿宋" w:eastAsia="仿宋" w:hAnsi="仿宋" w:cs="仿宋" w:hint="eastAsia"/>
          <w:b/>
          <w:kern w:val="0"/>
          <w:sz w:val="28"/>
          <w:szCs w:val="28"/>
        </w:rPr>
        <w:t>1、服务便利性（如有）</w:t>
      </w:r>
    </w:p>
    <w:p w:rsidR="00F35D3C" w:rsidRDefault="00E71896">
      <w:pPr>
        <w:spacing w:line="400" w:lineRule="exact"/>
        <w:rPr>
          <w:rFonts w:ascii="仿宋" w:eastAsia="仿宋" w:hAnsi="仿宋" w:cs="仿宋"/>
          <w:sz w:val="24"/>
        </w:rPr>
      </w:pPr>
      <w:r>
        <w:rPr>
          <w:rFonts w:ascii="仿宋" w:eastAsia="仿宋" w:hAnsi="仿宋" w:cs="仿宋" w:hint="eastAsia"/>
          <w:sz w:val="24"/>
        </w:rPr>
        <w:t>注：依据导航软件测算的采购人和响应供应商维修点间的最短驾车距离为准，需将测算的截图附上作为证明材料并加盖响应供应商公章，未提供、提供证明材料不清晰或不齐全的不得分。</w:t>
      </w:r>
    </w:p>
    <w:p w:rsidR="00F35D3C" w:rsidRDefault="00E71896">
      <w:pPr>
        <w:spacing w:line="400" w:lineRule="exact"/>
        <w:ind w:firstLineChars="1400" w:firstLine="336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Chars="1400" w:firstLine="3360"/>
        <w:jc w:val="left"/>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400" w:firstLine="3360"/>
        <w:jc w:val="left"/>
        <w:rPr>
          <w:rFonts w:ascii="仿宋" w:eastAsia="仿宋" w:hAnsi="仿宋" w:cs="仿宋"/>
          <w:b/>
          <w:sz w:val="32"/>
          <w:szCs w:val="32"/>
        </w:rPr>
      </w:pPr>
      <w:r>
        <w:rPr>
          <w:rFonts w:ascii="仿宋" w:eastAsia="仿宋" w:hAnsi="仿宋" w:cs="仿宋" w:hint="eastAsia"/>
          <w:sz w:val="24"/>
          <w:szCs w:val="24"/>
        </w:rPr>
        <w:t>日期：    年    月    日</w:t>
      </w:r>
    </w:p>
    <w:p w:rsidR="00F35D3C" w:rsidRDefault="00F35D3C">
      <w:pPr>
        <w:pStyle w:val="a3"/>
        <w:tabs>
          <w:tab w:val="left" w:pos="900"/>
        </w:tabs>
        <w:adjustRightInd w:val="0"/>
        <w:snapToGrid w:val="0"/>
        <w:spacing w:line="400" w:lineRule="exact"/>
        <w:ind w:firstLine="0"/>
        <w:jc w:val="left"/>
        <w:rPr>
          <w:rFonts w:ascii="仿宋" w:eastAsia="仿宋" w:hAnsi="仿宋" w:cs="仿宋"/>
          <w:sz w:val="24"/>
          <w:szCs w:val="24"/>
        </w:rPr>
      </w:pPr>
    </w:p>
    <w:p w:rsidR="00F35D3C" w:rsidRDefault="00F35D3C">
      <w:pPr>
        <w:pStyle w:val="a3"/>
        <w:tabs>
          <w:tab w:val="left" w:pos="900"/>
        </w:tabs>
        <w:adjustRightInd w:val="0"/>
        <w:snapToGrid w:val="0"/>
        <w:spacing w:line="400" w:lineRule="exact"/>
        <w:ind w:firstLine="0"/>
        <w:jc w:val="left"/>
        <w:rPr>
          <w:rFonts w:ascii="仿宋" w:eastAsia="仿宋" w:hAnsi="仿宋" w:cs="仿宋"/>
          <w:sz w:val="24"/>
          <w:szCs w:val="24"/>
        </w:rPr>
      </w:pPr>
    </w:p>
    <w:p w:rsidR="00F35D3C" w:rsidRDefault="00E71896">
      <w:pPr>
        <w:pStyle w:val="a6"/>
        <w:spacing w:line="320" w:lineRule="exact"/>
        <w:jc w:val="center"/>
        <w:rPr>
          <w:rFonts w:ascii="仿宋" w:eastAsia="仿宋" w:hAnsi="仿宋" w:cs="仿宋"/>
          <w:b/>
          <w:kern w:val="0"/>
          <w:sz w:val="28"/>
          <w:szCs w:val="28"/>
        </w:rPr>
      </w:pPr>
      <w:r>
        <w:rPr>
          <w:rFonts w:ascii="仿宋" w:eastAsia="仿宋" w:hAnsi="仿宋" w:cs="仿宋" w:hint="eastAsia"/>
          <w:b/>
          <w:kern w:val="0"/>
          <w:sz w:val="28"/>
          <w:szCs w:val="28"/>
        </w:rPr>
        <w:t>2、拟投入设备（如有）</w:t>
      </w:r>
    </w:p>
    <w:p w:rsidR="00F35D3C" w:rsidRDefault="00E71896">
      <w:pPr>
        <w:pStyle w:val="a3"/>
        <w:tabs>
          <w:tab w:val="left" w:pos="900"/>
        </w:tabs>
        <w:adjustRightInd w:val="0"/>
        <w:snapToGrid w:val="0"/>
        <w:spacing w:line="400" w:lineRule="exact"/>
        <w:ind w:firstLine="0"/>
        <w:jc w:val="left"/>
        <w:rPr>
          <w:rFonts w:ascii="仿宋" w:eastAsia="仿宋" w:hAnsi="仿宋" w:cs="仿宋"/>
          <w:sz w:val="24"/>
          <w:szCs w:val="24"/>
        </w:rPr>
      </w:pPr>
      <w:r>
        <w:rPr>
          <w:rFonts w:ascii="仿宋" w:eastAsia="仿宋" w:hAnsi="仿宋" w:cs="仿宋" w:hint="eastAsia"/>
          <w:sz w:val="24"/>
          <w:szCs w:val="24"/>
        </w:rPr>
        <w:t>注：须提供维修机构现场实物/实景照片作为证明材料并加盖响应供应商公章，未提供、提供证明材料不清晰或不齐全的不得分。</w:t>
      </w:r>
    </w:p>
    <w:p w:rsidR="00F35D3C" w:rsidRDefault="00E71896">
      <w:pPr>
        <w:spacing w:line="400" w:lineRule="exact"/>
        <w:ind w:firstLineChars="1600" w:firstLine="384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Chars="1600" w:firstLine="3840"/>
        <w:jc w:val="left"/>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600" w:firstLine="3840"/>
        <w:jc w:val="left"/>
        <w:rPr>
          <w:rFonts w:ascii="仿宋" w:eastAsia="仿宋" w:hAnsi="仿宋" w:cs="仿宋"/>
          <w:sz w:val="24"/>
          <w:szCs w:val="24"/>
        </w:rPr>
      </w:pPr>
      <w:r>
        <w:rPr>
          <w:rFonts w:ascii="仿宋" w:eastAsia="仿宋" w:hAnsi="仿宋" w:cs="仿宋" w:hint="eastAsia"/>
          <w:sz w:val="24"/>
          <w:szCs w:val="24"/>
        </w:rPr>
        <w:t>日期：    年    月    日</w:t>
      </w:r>
    </w:p>
    <w:p w:rsidR="00F35D3C" w:rsidRDefault="00F35D3C">
      <w:pPr>
        <w:pStyle w:val="a3"/>
        <w:tabs>
          <w:tab w:val="left" w:pos="900"/>
        </w:tabs>
        <w:adjustRightInd w:val="0"/>
        <w:snapToGrid w:val="0"/>
        <w:spacing w:line="400" w:lineRule="exact"/>
        <w:ind w:firstLine="0"/>
        <w:jc w:val="left"/>
        <w:rPr>
          <w:rFonts w:ascii="仿宋" w:eastAsia="仿宋" w:hAnsi="仿宋" w:cs="仿宋"/>
          <w:sz w:val="24"/>
          <w:szCs w:val="24"/>
        </w:rPr>
      </w:pPr>
    </w:p>
    <w:p w:rsidR="00F35D3C" w:rsidRDefault="00E71896">
      <w:pPr>
        <w:widowControl/>
        <w:numPr>
          <w:ilvl w:val="0"/>
          <w:numId w:val="3"/>
        </w:numPr>
        <w:ind w:leftChars="200" w:left="420"/>
        <w:jc w:val="center"/>
        <w:rPr>
          <w:rFonts w:ascii="仿宋" w:eastAsia="仿宋" w:hAnsi="仿宋" w:cs="仿宋"/>
          <w:b/>
          <w:kern w:val="0"/>
          <w:sz w:val="28"/>
          <w:szCs w:val="28"/>
        </w:rPr>
      </w:pPr>
      <w:r>
        <w:rPr>
          <w:rFonts w:ascii="仿宋" w:eastAsia="仿宋" w:hAnsi="仿宋" w:cs="仿宋" w:hint="eastAsia"/>
          <w:b/>
          <w:kern w:val="0"/>
          <w:sz w:val="28"/>
          <w:szCs w:val="28"/>
        </w:rPr>
        <w:t>服务方案 （如有）</w:t>
      </w:r>
    </w:p>
    <w:p w:rsidR="00F35D3C" w:rsidRDefault="00E71896">
      <w:pPr>
        <w:spacing w:line="400" w:lineRule="exact"/>
        <w:rPr>
          <w:rFonts w:ascii="仿宋" w:eastAsia="仿宋" w:hAnsi="仿宋" w:cs="仿宋"/>
          <w:sz w:val="24"/>
        </w:rPr>
      </w:pPr>
      <w:r>
        <w:rPr>
          <w:rFonts w:ascii="仿宋" w:eastAsia="仿宋" w:hAnsi="仿宋" w:cs="仿宋" w:hint="eastAsia"/>
          <w:sz w:val="24"/>
          <w:szCs w:val="28"/>
        </w:rPr>
        <w:t>（根据本项目的采购需求，按照实际情况自行拟写，文字宜精炼、内容应具有针对性，对含糊不清或欠具体明确之处，评审委员会可视为响应供应商履约能力不足而影响评分。</w:t>
      </w:r>
      <w:r>
        <w:rPr>
          <w:rFonts w:ascii="仿宋" w:eastAsia="仿宋" w:hAnsi="仿宋" w:cs="仿宋" w:hint="eastAsia"/>
          <w:sz w:val="24"/>
        </w:rPr>
        <w:t>）</w:t>
      </w:r>
    </w:p>
    <w:p w:rsidR="00F35D3C" w:rsidRDefault="00F35D3C" w:rsidP="0009401C">
      <w:pPr>
        <w:pStyle w:val="af0"/>
        <w:ind w:leftChars="200" w:left="420" w:firstLineChars="0" w:firstLine="0"/>
      </w:pPr>
    </w:p>
    <w:p w:rsidR="00F35D3C" w:rsidRDefault="00E71896">
      <w:pPr>
        <w:spacing w:line="400" w:lineRule="exact"/>
        <w:ind w:firstLineChars="1600" w:firstLine="384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Chars="1600" w:firstLine="3840"/>
        <w:jc w:val="left"/>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600" w:firstLine="3840"/>
        <w:jc w:val="left"/>
        <w:rPr>
          <w:rFonts w:ascii="仿宋" w:eastAsia="仿宋" w:hAnsi="仿宋" w:cs="仿宋"/>
          <w:sz w:val="24"/>
          <w:szCs w:val="24"/>
        </w:rPr>
      </w:pPr>
      <w:r>
        <w:rPr>
          <w:rFonts w:ascii="仿宋" w:eastAsia="仿宋" w:hAnsi="仿宋" w:cs="仿宋" w:hint="eastAsia"/>
          <w:sz w:val="24"/>
          <w:szCs w:val="24"/>
        </w:rPr>
        <w:t>日期：    年    月    日</w:t>
      </w:r>
    </w:p>
    <w:p w:rsidR="00F35D3C" w:rsidRDefault="00F35D3C">
      <w:pPr>
        <w:pStyle w:val="a3"/>
        <w:tabs>
          <w:tab w:val="left" w:pos="900"/>
        </w:tabs>
        <w:adjustRightInd w:val="0"/>
        <w:snapToGrid w:val="0"/>
        <w:spacing w:line="400" w:lineRule="exact"/>
        <w:ind w:firstLine="0"/>
        <w:jc w:val="left"/>
        <w:rPr>
          <w:rFonts w:ascii="仿宋" w:eastAsia="仿宋" w:hAnsi="仿宋" w:cs="仿宋"/>
          <w:sz w:val="24"/>
          <w:szCs w:val="24"/>
        </w:rPr>
      </w:pPr>
    </w:p>
    <w:p w:rsidR="00F35D3C" w:rsidRDefault="00E71896">
      <w:pPr>
        <w:widowControl/>
        <w:numPr>
          <w:ilvl w:val="0"/>
          <w:numId w:val="3"/>
        </w:numPr>
        <w:ind w:leftChars="200" w:left="420"/>
        <w:jc w:val="center"/>
        <w:rPr>
          <w:rFonts w:ascii="仿宋" w:eastAsia="仿宋" w:hAnsi="仿宋" w:cs="仿宋"/>
          <w:b/>
          <w:kern w:val="0"/>
          <w:sz w:val="28"/>
          <w:szCs w:val="28"/>
        </w:rPr>
      </w:pPr>
      <w:r>
        <w:rPr>
          <w:rFonts w:ascii="仿宋" w:eastAsia="仿宋" w:hAnsi="仿宋" w:cs="仿宋" w:hint="eastAsia"/>
          <w:b/>
          <w:kern w:val="0"/>
          <w:sz w:val="28"/>
          <w:szCs w:val="28"/>
        </w:rPr>
        <w:t>应急处理措施方案（如有）</w:t>
      </w:r>
    </w:p>
    <w:p w:rsidR="00F35D3C" w:rsidRDefault="00E71896">
      <w:pPr>
        <w:spacing w:line="400" w:lineRule="exact"/>
        <w:rPr>
          <w:rFonts w:ascii="仿宋" w:eastAsia="仿宋" w:hAnsi="仿宋" w:cs="仿宋"/>
          <w:sz w:val="24"/>
        </w:rPr>
      </w:pPr>
      <w:r>
        <w:rPr>
          <w:rFonts w:ascii="仿宋" w:eastAsia="仿宋" w:hAnsi="仿宋" w:cs="仿宋" w:hint="eastAsia"/>
          <w:sz w:val="24"/>
          <w:szCs w:val="28"/>
        </w:rPr>
        <w:t>（根据本项目的采购需求，按照实际情况自行拟写，文字宜精炼、内容应具有针对性，对含糊不清或欠具体明确之处，评审委员会可视为响应供应商履约能力不足而影响评分。</w:t>
      </w:r>
      <w:r>
        <w:rPr>
          <w:rFonts w:ascii="仿宋" w:eastAsia="仿宋" w:hAnsi="仿宋" w:cs="仿宋" w:hint="eastAsia"/>
          <w:sz w:val="24"/>
        </w:rPr>
        <w:t>）</w:t>
      </w:r>
    </w:p>
    <w:p w:rsidR="00F35D3C" w:rsidRDefault="00F35D3C">
      <w:pPr>
        <w:spacing w:line="400" w:lineRule="exact"/>
        <w:ind w:firstLineChars="1300" w:firstLine="3120"/>
        <w:rPr>
          <w:rFonts w:ascii="仿宋" w:eastAsia="仿宋" w:hAnsi="仿宋" w:cs="仿宋"/>
          <w:sz w:val="24"/>
        </w:rPr>
      </w:pPr>
    </w:p>
    <w:p w:rsidR="00F35D3C" w:rsidRDefault="00E71896">
      <w:pPr>
        <w:spacing w:line="400" w:lineRule="exact"/>
        <w:ind w:firstLineChars="1300" w:firstLine="3120"/>
        <w:rPr>
          <w:rFonts w:ascii="仿宋" w:eastAsia="仿宋" w:hAnsi="仿宋" w:cs="仿宋"/>
          <w:sz w:val="24"/>
        </w:rPr>
      </w:pPr>
      <w:r>
        <w:rPr>
          <w:rFonts w:ascii="仿宋" w:eastAsia="仿宋" w:hAnsi="仿宋" w:cs="仿宋" w:hint="eastAsia"/>
          <w:sz w:val="24"/>
        </w:rPr>
        <w:t xml:space="preserve">公司/单位名称（盖章）：   </w:t>
      </w:r>
    </w:p>
    <w:p w:rsidR="00F35D3C" w:rsidRDefault="00E71896">
      <w:pPr>
        <w:pStyle w:val="a3"/>
        <w:tabs>
          <w:tab w:val="left" w:pos="900"/>
        </w:tabs>
        <w:adjustRightInd w:val="0"/>
        <w:snapToGrid w:val="0"/>
        <w:spacing w:line="400" w:lineRule="exact"/>
        <w:ind w:firstLineChars="1300" w:firstLine="3120"/>
        <w:jc w:val="left"/>
        <w:rPr>
          <w:rFonts w:ascii="仿宋" w:eastAsia="仿宋" w:hAnsi="仿宋" w:cs="仿宋"/>
          <w:sz w:val="24"/>
          <w:szCs w:val="24"/>
        </w:rPr>
      </w:pPr>
      <w:r>
        <w:rPr>
          <w:rFonts w:ascii="仿宋" w:eastAsia="仿宋" w:hAnsi="仿宋" w:cs="仿宋" w:hint="eastAsia"/>
          <w:sz w:val="24"/>
          <w:szCs w:val="24"/>
        </w:rPr>
        <w:t>法定代表人/授权代表（签名/签章）：</w:t>
      </w:r>
    </w:p>
    <w:p w:rsidR="00F35D3C" w:rsidRDefault="00E71896">
      <w:pPr>
        <w:pStyle w:val="a3"/>
        <w:tabs>
          <w:tab w:val="left" w:pos="900"/>
        </w:tabs>
        <w:adjustRightInd w:val="0"/>
        <w:snapToGrid w:val="0"/>
        <w:spacing w:line="400" w:lineRule="exact"/>
        <w:ind w:firstLineChars="1300" w:firstLine="3120"/>
        <w:jc w:val="left"/>
        <w:rPr>
          <w:rFonts w:cs="宋体"/>
          <w:b/>
          <w:sz w:val="32"/>
          <w:szCs w:val="32"/>
        </w:rPr>
      </w:pPr>
      <w:r>
        <w:rPr>
          <w:rFonts w:ascii="仿宋" w:eastAsia="仿宋" w:hAnsi="仿宋" w:cs="仿宋" w:hint="eastAsia"/>
          <w:sz w:val="24"/>
          <w:szCs w:val="24"/>
        </w:rPr>
        <w:t>日期：    年    月    日</w:t>
      </w:r>
    </w:p>
    <w:p w:rsidR="00F35D3C" w:rsidRDefault="00F35D3C" w:rsidP="0008363E">
      <w:pPr>
        <w:pStyle w:val="Style3"/>
        <w:ind w:firstLine="641"/>
        <w:jc w:val="center"/>
        <w:rPr>
          <w:rFonts w:ascii="仿宋" w:eastAsia="仿宋" w:hAnsi="仿宋" w:cs="仿宋"/>
          <w:b/>
          <w:sz w:val="32"/>
          <w:szCs w:val="32"/>
        </w:rPr>
      </w:pPr>
    </w:p>
    <w:p w:rsidR="00F35D3C" w:rsidRDefault="00F35D3C" w:rsidP="00F35D3C">
      <w:pPr>
        <w:pStyle w:val="af0"/>
        <w:ind w:firstLine="210"/>
      </w:pPr>
    </w:p>
    <w:sectPr w:rsidR="00F35D3C">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D3" w:rsidRDefault="009015D3">
      <w:r>
        <w:separator/>
      </w:r>
    </w:p>
  </w:endnote>
  <w:endnote w:type="continuationSeparator" w:id="0">
    <w:p w:rsidR="009015D3" w:rsidRDefault="0090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08366F46-A347-42C9-BD8C-C18329930A26}"/>
  </w:font>
  <w:font w:name="Courier New">
    <w:panose1 w:val="02070309020205020404"/>
    <w:charset w:val="00"/>
    <w:family w:val="modern"/>
    <w:pitch w:val="fixed"/>
    <w:sig w:usb0="E0002EFF" w:usb1="C0007843" w:usb2="00000009" w:usb3="00000000" w:csb0="000001FF" w:csb1="00000000"/>
  </w:font>
  <w:font w:name="楷体_GB2312">
    <w:altName w:val="SimSun-ExtB"/>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Malgun Gothic Semilight"/>
    <w:charset w:val="86"/>
    <w:family w:val="modern"/>
    <w:pitch w:val="fixed"/>
    <w:sig w:usb0="00000000" w:usb1="080E0000" w:usb2="00000010" w:usb3="00000000" w:csb0="00040000" w:csb1="00000000"/>
  </w:font>
  <w:font w:name="仿宋">
    <w:altName w:val="Malgun Gothic Semilight"/>
    <w:charset w:val="86"/>
    <w:family w:val="modern"/>
    <w:pitch w:val="fixed"/>
    <w:sig w:usb0="00000000" w:usb1="38CF7CFA" w:usb2="00000016" w:usb3="00000000" w:csb0="00040001" w:csb1="00000000"/>
    <w:embedRegular r:id="rId2" w:subsetted="1" w:fontKey="{B0E8B1D0-FA99-404D-BCE4-48CD977851AB}"/>
    <w:embedBold r:id="rId3" w:subsetted="1" w:fontKey="{74BD804E-396B-46CE-80DB-109424FF25A6}"/>
  </w:font>
  <w:font w:name="微软雅黑">
    <w:panose1 w:val="020B0503020204020204"/>
    <w:charset w:val="86"/>
    <w:family w:val="swiss"/>
    <w:pitch w:val="variable"/>
    <w:sig w:usb0="80000287" w:usb1="28CF3C50" w:usb2="00000016" w:usb3="00000000" w:csb0="0004001F" w:csb1="00000000"/>
    <w:embedRegular r:id="rId4" w:subsetted="1" w:fontKey="{629556C6-BA6A-43C9-B112-B2DEF7C1AE3D}"/>
  </w:font>
  <w:font w:name="仿宋_GB2">
    <w:altName w:val="Times New Roman"/>
    <w:charset w:val="00"/>
    <w:family w:val="auto"/>
    <w:pitch w:val="default"/>
  </w:font>
  <w:font w:name="华文仿宋">
    <w:charset w:val="86"/>
    <w:family w:val="auto"/>
    <w:pitch w:val="variable"/>
    <w:sig w:usb0="00000287" w:usb1="080F0000" w:usb2="00000010" w:usb3="00000000" w:csb0="0004009F" w:csb1="00000000"/>
    <w:embedBold r:id="rId5" w:subsetted="1" w:fontKey="{C14F0681-3739-4467-9973-EFEF66992B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F6" w:rsidRDefault="00A04DF6">
    <w:pPr>
      <w:pStyle w:val="aa"/>
    </w:pPr>
  </w:p>
  <w:p w:rsidR="00A04DF6" w:rsidRDefault="00A04DF6">
    <w:pPr>
      <w:pStyle w:val="aa"/>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A04DF6" w:rsidRDefault="00A04DF6">
                          <w:pPr>
                            <w:pStyle w:val="aa"/>
                          </w:pPr>
                          <w:r>
                            <w:t>第</w:t>
                          </w:r>
                          <w:r>
                            <w:t xml:space="preserve"> </w:t>
                          </w:r>
                          <w:r>
                            <w:fldChar w:fldCharType="begin"/>
                          </w:r>
                          <w:r>
                            <w:instrText xml:space="preserve"> PAGE  \* MERGEFORMAT </w:instrText>
                          </w:r>
                          <w:r>
                            <w:fldChar w:fldCharType="separate"/>
                          </w:r>
                          <w:r w:rsidR="0008363E">
                            <w:rPr>
                              <w:noProof/>
                            </w:rPr>
                            <w:t>1</w:t>
                          </w:r>
                          <w:r>
                            <w:fldChar w:fldCharType="end"/>
                          </w:r>
                          <w:r>
                            <w:t xml:space="preserve"> </w:t>
                          </w:r>
                          <w:r>
                            <w:t>页</w:t>
                          </w:r>
                          <w:r>
                            <w:t xml:space="preserve"> </w:t>
                          </w:r>
                          <w:r>
                            <w:t>共</w:t>
                          </w:r>
                          <w:r>
                            <w:t xml:space="preserve"> </w:t>
                          </w:r>
                          <w:fldSimple w:instr=" NUMPAGES  \* MERGEFORMAT ">
                            <w:r w:rsidR="0008363E">
                              <w:rPr>
                                <w:noProof/>
                              </w:rPr>
                              <w:t>54</w:t>
                            </w:r>
                          </w:fldSimple>
                          <w:r>
                            <w:t xml:space="preserve"> </w:t>
                          </w:r>
                          <w:r>
                            <w:t>页</w:t>
                          </w:r>
                        </w:p>
                      </w:txbxContent>
                    </wps:txbx>
                    <wps:bodyPr vert="horz" wrap="none" lIns="0" tIns="0" rIns="0" bIns="0" anchor="t">
                      <a:spAutoFit/>
                    </wps:bodyPr>
                  </wps:wsp>
                </a:graphicData>
              </a:graphic>
            </wp:anchor>
          </w:drawing>
        </mc:Choice>
        <mc:Fallback>
          <w:pict>
            <v:rect id="文本框 3" o:spid="_x0000_s1030" style="position:absolute;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OyadGLYBAABEAwAADgAAAAAAAAAAAAAAAAAuAgAAZHJzL2Uyb0RvYy54bWxQ&#10;SwECLQAUAAYACAAAACEAe5YwBdYAAAAFAQAADwAAAAAAAAAAAAAAAAAQBAAAZHJzL2Rvd25yZXYu&#10;eG1sUEsFBgAAAAAEAAQA8wAAABMFAAAAAA==&#10;" filled="f" stroked="f">
              <v:textbox style="mso-fit-shape-to-text:t" inset="0,0,0,0">
                <w:txbxContent>
                  <w:p w:rsidR="00A04DF6" w:rsidRDefault="00A04DF6">
                    <w:pPr>
                      <w:pStyle w:val="aa"/>
                    </w:pPr>
                    <w:r>
                      <w:t>第</w:t>
                    </w:r>
                    <w:r>
                      <w:t xml:space="preserve"> </w:t>
                    </w:r>
                    <w:r>
                      <w:fldChar w:fldCharType="begin"/>
                    </w:r>
                    <w:r>
                      <w:instrText xml:space="preserve"> PAGE  \* MERGEFORMAT </w:instrText>
                    </w:r>
                    <w:r>
                      <w:fldChar w:fldCharType="separate"/>
                    </w:r>
                    <w:r w:rsidR="0008363E">
                      <w:rPr>
                        <w:noProof/>
                      </w:rPr>
                      <w:t>1</w:t>
                    </w:r>
                    <w:r>
                      <w:fldChar w:fldCharType="end"/>
                    </w:r>
                    <w:r>
                      <w:t xml:space="preserve"> </w:t>
                    </w:r>
                    <w:r>
                      <w:t>页</w:t>
                    </w:r>
                    <w:r>
                      <w:t xml:space="preserve"> </w:t>
                    </w:r>
                    <w:r>
                      <w:t>共</w:t>
                    </w:r>
                    <w:r>
                      <w:t xml:space="preserve"> </w:t>
                    </w:r>
                    <w:fldSimple w:instr=" NUMPAGES  \* MERGEFORMAT ">
                      <w:r w:rsidR="0008363E">
                        <w:rPr>
                          <w:noProof/>
                        </w:rPr>
                        <w:t>54</w:t>
                      </w:r>
                    </w:fldSimple>
                    <w:r>
                      <w:t xml:space="preserve"> </w:t>
                    </w:r>
                    <w: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D3" w:rsidRDefault="009015D3">
      <w:r>
        <w:separator/>
      </w:r>
    </w:p>
  </w:footnote>
  <w:footnote w:type="continuationSeparator" w:id="0">
    <w:p w:rsidR="009015D3" w:rsidRDefault="00901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CEC88"/>
    <w:multiLevelType w:val="singleLevel"/>
    <w:tmpl w:val="820CEC88"/>
    <w:lvl w:ilvl="0">
      <w:start w:val="2"/>
      <w:numFmt w:val="chineseCounting"/>
      <w:suff w:val="space"/>
      <w:lvlText w:val="第%1章"/>
      <w:lvlJc w:val="left"/>
      <w:rPr>
        <w:rFonts w:hint="eastAsia"/>
      </w:rPr>
    </w:lvl>
  </w:abstractNum>
  <w:abstractNum w:abstractNumId="1">
    <w:nsid w:val="C7268C87"/>
    <w:multiLevelType w:val="singleLevel"/>
    <w:tmpl w:val="C7268C87"/>
    <w:lvl w:ilvl="0">
      <w:start w:val="1"/>
      <w:numFmt w:val="chineseCounting"/>
      <w:suff w:val="nothing"/>
      <w:lvlText w:val="%1、"/>
      <w:lvlJc w:val="left"/>
      <w:rPr>
        <w:rFonts w:hint="eastAsia"/>
      </w:rPr>
    </w:lvl>
  </w:abstractNum>
  <w:abstractNum w:abstractNumId="2">
    <w:nsid w:val="F9817313"/>
    <w:multiLevelType w:val="singleLevel"/>
    <w:tmpl w:val="F9817313"/>
    <w:lvl w:ilvl="0">
      <w:start w:val="4"/>
      <w:numFmt w:val="chineseCounting"/>
      <w:suff w:val="space"/>
      <w:lvlText w:val="第%1章"/>
      <w:lvlJc w:val="left"/>
      <w:rPr>
        <w:rFonts w:hint="eastAsia"/>
      </w:rPr>
    </w:lvl>
  </w:abstractNum>
  <w:abstractNum w:abstractNumId="3">
    <w:nsid w:val="32DFE4C2"/>
    <w:multiLevelType w:val="singleLevel"/>
    <w:tmpl w:val="32DFE4C2"/>
    <w:lvl w:ilvl="0">
      <w:start w:val="6"/>
      <w:numFmt w:val="decimal"/>
      <w:suff w:val="nothing"/>
      <w:lvlText w:val="%1、"/>
      <w:lvlJc w:val="left"/>
    </w:lvl>
  </w:abstractNum>
  <w:abstractNum w:abstractNumId="4">
    <w:nsid w:val="43D01201"/>
    <w:multiLevelType w:val="singleLevel"/>
    <w:tmpl w:val="43D01201"/>
    <w:lvl w:ilvl="0">
      <w:start w:val="2"/>
      <w:numFmt w:val="decimal"/>
      <w:suff w:val="nothing"/>
      <w:lvlText w:val="%1、"/>
      <w:lvlJc w:val="left"/>
    </w:lvl>
  </w:abstractNum>
  <w:abstractNum w:abstractNumId="5">
    <w:nsid w:val="444AD290"/>
    <w:multiLevelType w:val="singleLevel"/>
    <w:tmpl w:val="444AD290"/>
    <w:lvl w:ilvl="0">
      <w:start w:val="1"/>
      <w:numFmt w:val="decimal"/>
      <w:lvlText w:val="%1."/>
      <w:lvlJc w:val="left"/>
      <w:pPr>
        <w:tabs>
          <w:tab w:val="left" w:pos="312"/>
        </w:tabs>
      </w:pPr>
    </w:lvl>
  </w:abstractNum>
  <w:abstractNum w:abstractNumId="6">
    <w:nsid w:val="6E367A38"/>
    <w:multiLevelType w:val="singleLevel"/>
    <w:tmpl w:val="6E367A38"/>
    <w:lvl w:ilvl="0">
      <w:start w:val="1"/>
      <w:numFmt w:val="decimal"/>
      <w:suff w:val="nothing"/>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OWI4MDVjMGU2ZjFlMWEwMDcyYmNmZTk2M2M4MDUifQ=="/>
  </w:docVars>
  <w:rsids>
    <w:rsidRoot w:val="00F35D3C"/>
    <w:rsid w:val="00012DB2"/>
    <w:rsid w:val="000515D7"/>
    <w:rsid w:val="00074BFB"/>
    <w:rsid w:val="0008363E"/>
    <w:rsid w:val="0009401C"/>
    <w:rsid w:val="000C7FD5"/>
    <w:rsid w:val="000F643D"/>
    <w:rsid w:val="0011590D"/>
    <w:rsid w:val="0018647E"/>
    <w:rsid w:val="001A676D"/>
    <w:rsid w:val="001C66E0"/>
    <w:rsid w:val="001D3143"/>
    <w:rsid w:val="0022114E"/>
    <w:rsid w:val="0023368B"/>
    <w:rsid w:val="002577B8"/>
    <w:rsid w:val="0029676B"/>
    <w:rsid w:val="002E01C1"/>
    <w:rsid w:val="002E1CA9"/>
    <w:rsid w:val="00351550"/>
    <w:rsid w:val="00352AA2"/>
    <w:rsid w:val="00375364"/>
    <w:rsid w:val="003B24D5"/>
    <w:rsid w:val="003B2DA2"/>
    <w:rsid w:val="003C40FB"/>
    <w:rsid w:val="004B0D73"/>
    <w:rsid w:val="004B5C97"/>
    <w:rsid w:val="004C31BE"/>
    <w:rsid w:val="00500138"/>
    <w:rsid w:val="00501EE6"/>
    <w:rsid w:val="00557259"/>
    <w:rsid w:val="005814AB"/>
    <w:rsid w:val="005C4D2E"/>
    <w:rsid w:val="005F037B"/>
    <w:rsid w:val="005F6E80"/>
    <w:rsid w:val="00603834"/>
    <w:rsid w:val="00645991"/>
    <w:rsid w:val="0069744B"/>
    <w:rsid w:val="006E4A62"/>
    <w:rsid w:val="0073191E"/>
    <w:rsid w:val="007A5FAC"/>
    <w:rsid w:val="007A6F63"/>
    <w:rsid w:val="007D1BF7"/>
    <w:rsid w:val="007F3A4B"/>
    <w:rsid w:val="00867931"/>
    <w:rsid w:val="0089189B"/>
    <w:rsid w:val="008A2581"/>
    <w:rsid w:val="008C1D67"/>
    <w:rsid w:val="009015D3"/>
    <w:rsid w:val="009176E1"/>
    <w:rsid w:val="009252E4"/>
    <w:rsid w:val="00961233"/>
    <w:rsid w:val="009E70F5"/>
    <w:rsid w:val="00A04DF6"/>
    <w:rsid w:val="00A47F10"/>
    <w:rsid w:val="00A726C9"/>
    <w:rsid w:val="00AD52B4"/>
    <w:rsid w:val="00AD53E3"/>
    <w:rsid w:val="00AE4E5E"/>
    <w:rsid w:val="00B503C6"/>
    <w:rsid w:val="00B676A6"/>
    <w:rsid w:val="00BE32F3"/>
    <w:rsid w:val="00C11035"/>
    <w:rsid w:val="00C91C98"/>
    <w:rsid w:val="00CB59F9"/>
    <w:rsid w:val="00CD3FA8"/>
    <w:rsid w:val="00CE24D1"/>
    <w:rsid w:val="00D04463"/>
    <w:rsid w:val="00D57915"/>
    <w:rsid w:val="00DE3995"/>
    <w:rsid w:val="00E63C1B"/>
    <w:rsid w:val="00E71896"/>
    <w:rsid w:val="00EB7E60"/>
    <w:rsid w:val="00F119BD"/>
    <w:rsid w:val="00F35D3C"/>
    <w:rsid w:val="00F52A8D"/>
    <w:rsid w:val="00F66F31"/>
    <w:rsid w:val="00F70778"/>
    <w:rsid w:val="00F72C98"/>
    <w:rsid w:val="00FC083D"/>
    <w:rsid w:val="01001B5E"/>
    <w:rsid w:val="0114696D"/>
    <w:rsid w:val="01172A03"/>
    <w:rsid w:val="01195D18"/>
    <w:rsid w:val="011D2710"/>
    <w:rsid w:val="012340D9"/>
    <w:rsid w:val="012A1CAE"/>
    <w:rsid w:val="012F785B"/>
    <w:rsid w:val="0132783D"/>
    <w:rsid w:val="01341807"/>
    <w:rsid w:val="013456BD"/>
    <w:rsid w:val="01460BC8"/>
    <w:rsid w:val="014632E9"/>
    <w:rsid w:val="01480006"/>
    <w:rsid w:val="01480665"/>
    <w:rsid w:val="01505F15"/>
    <w:rsid w:val="01521C8D"/>
    <w:rsid w:val="015D0D5E"/>
    <w:rsid w:val="015D6C7C"/>
    <w:rsid w:val="01675739"/>
    <w:rsid w:val="01710365"/>
    <w:rsid w:val="017A0040"/>
    <w:rsid w:val="01853E11"/>
    <w:rsid w:val="01871BBE"/>
    <w:rsid w:val="01931AEA"/>
    <w:rsid w:val="019519E2"/>
    <w:rsid w:val="019D4A36"/>
    <w:rsid w:val="019F33EB"/>
    <w:rsid w:val="01A56261"/>
    <w:rsid w:val="01A7022B"/>
    <w:rsid w:val="01A949D5"/>
    <w:rsid w:val="01AA7D1B"/>
    <w:rsid w:val="01AB5316"/>
    <w:rsid w:val="01AD0A07"/>
    <w:rsid w:val="01B029F8"/>
    <w:rsid w:val="01B36CD0"/>
    <w:rsid w:val="01BF37C7"/>
    <w:rsid w:val="01C37937"/>
    <w:rsid w:val="01CB0B5A"/>
    <w:rsid w:val="01CB14D4"/>
    <w:rsid w:val="01CC7CF9"/>
    <w:rsid w:val="01DA2D9E"/>
    <w:rsid w:val="01E02231"/>
    <w:rsid w:val="01EC0BC9"/>
    <w:rsid w:val="01F36FCC"/>
    <w:rsid w:val="01FA6CF6"/>
    <w:rsid w:val="02012CC2"/>
    <w:rsid w:val="020876AB"/>
    <w:rsid w:val="0230584C"/>
    <w:rsid w:val="023567F6"/>
    <w:rsid w:val="024879D2"/>
    <w:rsid w:val="024A0BB7"/>
    <w:rsid w:val="024E4B4B"/>
    <w:rsid w:val="025158C8"/>
    <w:rsid w:val="02535CBD"/>
    <w:rsid w:val="025648B4"/>
    <w:rsid w:val="025A09FE"/>
    <w:rsid w:val="0261487E"/>
    <w:rsid w:val="0261563C"/>
    <w:rsid w:val="026B1746"/>
    <w:rsid w:val="02704AC1"/>
    <w:rsid w:val="027125E7"/>
    <w:rsid w:val="027F2F56"/>
    <w:rsid w:val="02913B65"/>
    <w:rsid w:val="029554EB"/>
    <w:rsid w:val="029573E5"/>
    <w:rsid w:val="029877CB"/>
    <w:rsid w:val="029B032D"/>
    <w:rsid w:val="029F7154"/>
    <w:rsid w:val="02BA6838"/>
    <w:rsid w:val="02C1531D"/>
    <w:rsid w:val="02D037B2"/>
    <w:rsid w:val="02D5369F"/>
    <w:rsid w:val="02E3314E"/>
    <w:rsid w:val="02E37041"/>
    <w:rsid w:val="02EB05EB"/>
    <w:rsid w:val="02ED7EC0"/>
    <w:rsid w:val="02FC74B0"/>
    <w:rsid w:val="02FE3E7B"/>
    <w:rsid w:val="03060F81"/>
    <w:rsid w:val="030F6088"/>
    <w:rsid w:val="031908E6"/>
    <w:rsid w:val="03190CB5"/>
    <w:rsid w:val="031A3B62"/>
    <w:rsid w:val="031A4A2D"/>
    <w:rsid w:val="031D0480"/>
    <w:rsid w:val="033B56D0"/>
    <w:rsid w:val="0341020B"/>
    <w:rsid w:val="03435D32"/>
    <w:rsid w:val="034A27A4"/>
    <w:rsid w:val="034A70C0"/>
    <w:rsid w:val="035B7B35"/>
    <w:rsid w:val="035C6BEC"/>
    <w:rsid w:val="03630182"/>
    <w:rsid w:val="03681C3C"/>
    <w:rsid w:val="036C34DA"/>
    <w:rsid w:val="037631B6"/>
    <w:rsid w:val="038258F1"/>
    <w:rsid w:val="03842532"/>
    <w:rsid w:val="03870314"/>
    <w:rsid w:val="038D5B12"/>
    <w:rsid w:val="038F71C9"/>
    <w:rsid w:val="03901F77"/>
    <w:rsid w:val="03903DE4"/>
    <w:rsid w:val="03936CB9"/>
    <w:rsid w:val="03A10CAA"/>
    <w:rsid w:val="03A2514E"/>
    <w:rsid w:val="03A5079A"/>
    <w:rsid w:val="03A57FB3"/>
    <w:rsid w:val="03A72764"/>
    <w:rsid w:val="03A964DC"/>
    <w:rsid w:val="03AE6494"/>
    <w:rsid w:val="03B94246"/>
    <w:rsid w:val="03C2134C"/>
    <w:rsid w:val="03CB12A7"/>
    <w:rsid w:val="03CC06C2"/>
    <w:rsid w:val="03D05C9D"/>
    <w:rsid w:val="03D66BA6"/>
    <w:rsid w:val="03DD1CE2"/>
    <w:rsid w:val="03E72B61"/>
    <w:rsid w:val="03F31506"/>
    <w:rsid w:val="03F63788"/>
    <w:rsid w:val="03FB485E"/>
    <w:rsid w:val="03FF60FC"/>
    <w:rsid w:val="04042A2C"/>
    <w:rsid w:val="04114082"/>
    <w:rsid w:val="041341B1"/>
    <w:rsid w:val="041727A6"/>
    <w:rsid w:val="04177352"/>
    <w:rsid w:val="041807DF"/>
    <w:rsid w:val="04194CE4"/>
    <w:rsid w:val="041F679F"/>
    <w:rsid w:val="04254C1F"/>
    <w:rsid w:val="04301F81"/>
    <w:rsid w:val="043B4291"/>
    <w:rsid w:val="043D6C25"/>
    <w:rsid w:val="04402F38"/>
    <w:rsid w:val="044216AA"/>
    <w:rsid w:val="0442172A"/>
    <w:rsid w:val="04472DF8"/>
    <w:rsid w:val="044A30F0"/>
    <w:rsid w:val="0455069A"/>
    <w:rsid w:val="04553F6E"/>
    <w:rsid w:val="046B3792"/>
    <w:rsid w:val="046C1CCC"/>
    <w:rsid w:val="04710B23"/>
    <w:rsid w:val="04732647"/>
    <w:rsid w:val="047A39D5"/>
    <w:rsid w:val="047D09C3"/>
    <w:rsid w:val="04844854"/>
    <w:rsid w:val="048B4F10"/>
    <w:rsid w:val="049D5915"/>
    <w:rsid w:val="049E4A3D"/>
    <w:rsid w:val="04A808CB"/>
    <w:rsid w:val="04AA5D15"/>
    <w:rsid w:val="04AB0032"/>
    <w:rsid w:val="04AB3B8E"/>
    <w:rsid w:val="04AC4FFA"/>
    <w:rsid w:val="04B01740"/>
    <w:rsid w:val="04B26062"/>
    <w:rsid w:val="04BD1B14"/>
    <w:rsid w:val="04BF3ADE"/>
    <w:rsid w:val="04C410F4"/>
    <w:rsid w:val="04C44C50"/>
    <w:rsid w:val="04D63C8A"/>
    <w:rsid w:val="04DA6B4D"/>
    <w:rsid w:val="04DC3B8C"/>
    <w:rsid w:val="04E13A54"/>
    <w:rsid w:val="04E51488"/>
    <w:rsid w:val="04EA30F5"/>
    <w:rsid w:val="04EB48D3"/>
    <w:rsid w:val="04ED2C67"/>
    <w:rsid w:val="04FA4B16"/>
    <w:rsid w:val="04FC43EA"/>
    <w:rsid w:val="04FE0667"/>
    <w:rsid w:val="05025778"/>
    <w:rsid w:val="05107E95"/>
    <w:rsid w:val="05114DD3"/>
    <w:rsid w:val="0513728D"/>
    <w:rsid w:val="05177476"/>
    <w:rsid w:val="051A79BA"/>
    <w:rsid w:val="051E6885"/>
    <w:rsid w:val="0528540D"/>
    <w:rsid w:val="05287AAF"/>
    <w:rsid w:val="052E64EB"/>
    <w:rsid w:val="0530678A"/>
    <w:rsid w:val="053A3164"/>
    <w:rsid w:val="05433045"/>
    <w:rsid w:val="054514D8"/>
    <w:rsid w:val="05546A67"/>
    <w:rsid w:val="055749B2"/>
    <w:rsid w:val="055929F6"/>
    <w:rsid w:val="055B5021"/>
    <w:rsid w:val="055C757F"/>
    <w:rsid w:val="055F2BCB"/>
    <w:rsid w:val="056D52E8"/>
    <w:rsid w:val="057332A8"/>
    <w:rsid w:val="057B1F52"/>
    <w:rsid w:val="058A5E9A"/>
    <w:rsid w:val="058F1340"/>
    <w:rsid w:val="0591547A"/>
    <w:rsid w:val="0595623F"/>
    <w:rsid w:val="0596483F"/>
    <w:rsid w:val="059C5826"/>
    <w:rsid w:val="059C769C"/>
    <w:rsid w:val="05A72198"/>
    <w:rsid w:val="05A86320"/>
    <w:rsid w:val="05A94B09"/>
    <w:rsid w:val="05B25D00"/>
    <w:rsid w:val="05BB272D"/>
    <w:rsid w:val="05BE3D95"/>
    <w:rsid w:val="05C50C80"/>
    <w:rsid w:val="05CA098C"/>
    <w:rsid w:val="05D335BD"/>
    <w:rsid w:val="05D97573"/>
    <w:rsid w:val="05DA3605"/>
    <w:rsid w:val="05DE7F94"/>
    <w:rsid w:val="05E0766C"/>
    <w:rsid w:val="05EB64E3"/>
    <w:rsid w:val="05EC6139"/>
    <w:rsid w:val="05F03B35"/>
    <w:rsid w:val="05F176EB"/>
    <w:rsid w:val="05F17CC7"/>
    <w:rsid w:val="05F45A09"/>
    <w:rsid w:val="05F544C1"/>
    <w:rsid w:val="06010975"/>
    <w:rsid w:val="06013E79"/>
    <w:rsid w:val="060914B4"/>
    <w:rsid w:val="060F2843"/>
    <w:rsid w:val="06147E59"/>
    <w:rsid w:val="06175254"/>
    <w:rsid w:val="06227AE0"/>
    <w:rsid w:val="06233BF8"/>
    <w:rsid w:val="0627193B"/>
    <w:rsid w:val="0636392C"/>
    <w:rsid w:val="063B7194"/>
    <w:rsid w:val="06415503"/>
    <w:rsid w:val="06451DC1"/>
    <w:rsid w:val="06474FFE"/>
    <w:rsid w:val="0648365F"/>
    <w:rsid w:val="064A5A9D"/>
    <w:rsid w:val="064F0B33"/>
    <w:rsid w:val="065546FA"/>
    <w:rsid w:val="065E2D1E"/>
    <w:rsid w:val="06604E4C"/>
    <w:rsid w:val="066761DB"/>
    <w:rsid w:val="06695AAF"/>
    <w:rsid w:val="066F39C9"/>
    <w:rsid w:val="066F4B06"/>
    <w:rsid w:val="06721E43"/>
    <w:rsid w:val="067D155B"/>
    <w:rsid w:val="0680729D"/>
    <w:rsid w:val="06824B16"/>
    <w:rsid w:val="0686485F"/>
    <w:rsid w:val="068C79F0"/>
    <w:rsid w:val="06915006"/>
    <w:rsid w:val="069468A4"/>
    <w:rsid w:val="06956ECC"/>
    <w:rsid w:val="0698763E"/>
    <w:rsid w:val="069A210C"/>
    <w:rsid w:val="069A3EBB"/>
    <w:rsid w:val="069B7C33"/>
    <w:rsid w:val="06A70A91"/>
    <w:rsid w:val="06AD62E4"/>
    <w:rsid w:val="06BF7148"/>
    <w:rsid w:val="06C3238E"/>
    <w:rsid w:val="06C947A0"/>
    <w:rsid w:val="06CC603E"/>
    <w:rsid w:val="06CE0E4D"/>
    <w:rsid w:val="06D03D80"/>
    <w:rsid w:val="06D77AC5"/>
    <w:rsid w:val="06D80E87"/>
    <w:rsid w:val="06DA3702"/>
    <w:rsid w:val="06DD649D"/>
    <w:rsid w:val="06E20864"/>
    <w:rsid w:val="06E61AFA"/>
    <w:rsid w:val="06E86F68"/>
    <w:rsid w:val="06E93526"/>
    <w:rsid w:val="06F2019A"/>
    <w:rsid w:val="06F832D7"/>
    <w:rsid w:val="06F85F55"/>
    <w:rsid w:val="06FF01C2"/>
    <w:rsid w:val="070007F9"/>
    <w:rsid w:val="07041C7C"/>
    <w:rsid w:val="070B125C"/>
    <w:rsid w:val="070C5107"/>
    <w:rsid w:val="07100621"/>
    <w:rsid w:val="071D1D74"/>
    <w:rsid w:val="071D5F97"/>
    <w:rsid w:val="071D689A"/>
    <w:rsid w:val="07230354"/>
    <w:rsid w:val="07245E7A"/>
    <w:rsid w:val="07246A32"/>
    <w:rsid w:val="072B786C"/>
    <w:rsid w:val="07342561"/>
    <w:rsid w:val="07375BAD"/>
    <w:rsid w:val="073D0CEA"/>
    <w:rsid w:val="074402CA"/>
    <w:rsid w:val="074B78AB"/>
    <w:rsid w:val="07506C6F"/>
    <w:rsid w:val="07520C39"/>
    <w:rsid w:val="07572B00"/>
    <w:rsid w:val="07603356"/>
    <w:rsid w:val="07612C3D"/>
    <w:rsid w:val="0764271A"/>
    <w:rsid w:val="07683FB9"/>
    <w:rsid w:val="07722D87"/>
    <w:rsid w:val="077F6D24"/>
    <w:rsid w:val="07943000"/>
    <w:rsid w:val="07A019A5"/>
    <w:rsid w:val="07A86AAB"/>
    <w:rsid w:val="07B0770E"/>
    <w:rsid w:val="07B92756"/>
    <w:rsid w:val="07B94814"/>
    <w:rsid w:val="07C80E13"/>
    <w:rsid w:val="07C81D7B"/>
    <w:rsid w:val="07DD1901"/>
    <w:rsid w:val="07DE071F"/>
    <w:rsid w:val="07E01DA1"/>
    <w:rsid w:val="07E37793"/>
    <w:rsid w:val="07E5385B"/>
    <w:rsid w:val="07EA0E72"/>
    <w:rsid w:val="07F86FD0"/>
    <w:rsid w:val="08014FB4"/>
    <w:rsid w:val="08053EFD"/>
    <w:rsid w:val="08064057"/>
    <w:rsid w:val="080A1514"/>
    <w:rsid w:val="08163A15"/>
    <w:rsid w:val="081C690D"/>
    <w:rsid w:val="081F7C9A"/>
    <w:rsid w:val="082223BA"/>
    <w:rsid w:val="082425D6"/>
    <w:rsid w:val="08376DC6"/>
    <w:rsid w:val="083C7E5C"/>
    <w:rsid w:val="084D1A12"/>
    <w:rsid w:val="084F212B"/>
    <w:rsid w:val="08511DEB"/>
    <w:rsid w:val="08520FAA"/>
    <w:rsid w:val="086929F5"/>
    <w:rsid w:val="087557F4"/>
    <w:rsid w:val="08760957"/>
    <w:rsid w:val="0877389D"/>
    <w:rsid w:val="087D7E42"/>
    <w:rsid w:val="08874912"/>
    <w:rsid w:val="08892439"/>
    <w:rsid w:val="08955281"/>
    <w:rsid w:val="08A2174C"/>
    <w:rsid w:val="08C07E24"/>
    <w:rsid w:val="08CE0793"/>
    <w:rsid w:val="08D43874"/>
    <w:rsid w:val="08D86F1C"/>
    <w:rsid w:val="08EE5E26"/>
    <w:rsid w:val="08F234A7"/>
    <w:rsid w:val="08F66B8E"/>
    <w:rsid w:val="08F869AB"/>
    <w:rsid w:val="08FC0E5C"/>
    <w:rsid w:val="08FD6983"/>
    <w:rsid w:val="09045F63"/>
    <w:rsid w:val="090917CB"/>
    <w:rsid w:val="0909688E"/>
    <w:rsid w:val="090B5543"/>
    <w:rsid w:val="09102B5A"/>
    <w:rsid w:val="091C14FF"/>
    <w:rsid w:val="091C454A"/>
    <w:rsid w:val="0921144B"/>
    <w:rsid w:val="0927168D"/>
    <w:rsid w:val="09280F57"/>
    <w:rsid w:val="09287EA3"/>
    <w:rsid w:val="092C393D"/>
    <w:rsid w:val="09320D22"/>
    <w:rsid w:val="09355884"/>
    <w:rsid w:val="093700E7"/>
    <w:rsid w:val="094445B2"/>
    <w:rsid w:val="094620D8"/>
    <w:rsid w:val="094D16B8"/>
    <w:rsid w:val="094E3682"/>
    <w:rsid w:val="09532A47"/>
    <w:rsid w:val="0963712E"/>
    <w:rsid w:val="09682A95"/>
    <w:rsid w:val="097217F4"/>
    <w:rsid w:val="097430E9"/>
    <w:rsid w:val="097529BD"/>
    <w:rsid w:val="09756B79"/>
    <w:rsid w:val="09756E61"/>
    <w:rsid w:val="0978425B"/>
    <w:rsid w:val="098018B6"/>
    <w:rsid w:val="098064E2"/>
    <w:rsid w:val="098415EF"/>
    <w:rsid w:val="09866978"/>
    <w:rsid w:val="09896FC8"/>
    <w:rsid w:val="098A4A65"/>
    <w:rsid w:val="098D5F59"/>
    <w:rsid w:val="099472E7"/>
    <w:rsid w:val="0998469B"/>
    <w:rsid w:val="099E4BD4"/>
    <w:rsid w:val="09A06EBC"/>
    <w:rsid w:val="09A3752A"/>
    <w:rsid w:val="09A426C3"/>
    <w:rsid w:val="09A45050"/>
    <w:rsid w:val="09A80FE4"/>
    <w:rsid w:val="09AD03A9"/>
    <w:rsid w:val="09AD2362"/>
    <w:rsid w:val="09BD49D9"/>
    <w:rsid w:val="09C33728"/>
    <w:rsid w:val="09C6172E"/>
    <w:rsid w:val="09C70969"/>
    <w:rsid w:val="09CB6A81"/>
    <w:rsid w:val="09CC40BF"/>
    <w:rsid w:val="09D27E0F"/>
    <w:rsid w:val="09D516AE"/>
    <w:rsid w:val="09D64003"/>
    <w:rsid w:val="09DE2029"/>
    <w:rsid w:val="09E162A4"/>
    <w:rsid w:val="09E64735"/>
    <w:rsid w:val="09E65669"/>
    <w:rsid w:val="09E65CFE"/>
    <w:rsid w:val="09E752E7"/>
    <w:rsid w:val="09E759BE"/>
    <w:rsid w:val="09EF6907"/>
    <w:rsid w:val="09F2400E"/>
    <w:rsid w:val="09F67BB0"/>
    <w:rsid w:val="09FB6267"/>
    <w:rsid w:val="09FC06EE"/>
    <w:rsid w:val="09FF601E"/>
    <w:rsid w:val="0A026152"/>
    <w:rsid w:val="0A040E8A"/>
    <w:rsid w:val="0A0501E5"/>
    <w:rsid w:val="0A0F2B6E"/>
    <w:rsid w:val="0A187F18"/>
    <w:rsid w:val="0A1B17B6"/>
    <w:rsid w:val="0A1E7B92"/>
    <w:rsid w:val="0A2604A1"/>
    <w:rsid w:val="0A284710"/>
    <w:rsid w:val="0A2D6509"/>
    <w:rsid w:val="0A3960E0"/>
    <w:rsid w:val="0A3D797F"/>
    <w:rsid w:val="0A4074B7"/>
    <w:rsid w:val="0A481901"/>
    <w:rsid w:val="0A5436F5"/>
    <w:rsid w:val="0A562C0B"/>
    <w:rsid w:val="0A664109"/>
    <w:rsid w:val="0A682522"/>
    <w:rsid w:val="0A68703A"/>
    <w:rsid w:val="0A687CCA"/>
    <w:rsid w:val="0A695D54"/>
    <w:rsid w:val="0A71587A"/>
    <w:rsid w:val="0A73514E"/>
    <w:rsid w:val="0A775C8D"/>
    <w:rsid w:val="0A79028B"/>
    <w:rsid w:val="0A8455AD"/>
    <w:rsid w:val="0A851326"/>
    <w:rsid w:val="0A8F3F52"/>
    <w:rsid w:val="0A92134D"/>
    <w:rsid w:val="0A9D21CB"/>
    <w:rsid w:val="0AA047FC"/>
    <w:rsid w:val="0AA1223B"/>
    <w:rsid w:val="0AA329B0"/>
    <w:rsid w:val="0AAA7D00"/>
    <w:rsid w:val="0AB94B2B"/>
    <w:rsid w:val="0AC05EBA"/>
    <w:rsid w:val="0AC61296"/>
    <w:rsid w:val="0ACE49E2"/>
    <w:rsid w:val="0ACE5975"/>
    <w:rsid w:val="0AD14DBB"/>
    <w:rsid w:val="0AD3358C"/>
    <w:rsid w:val="0ADF0A36"/>
    <w:rsid w:val="0AE02304"/>
    <w:rsid w:val="0AE67C80"/>
    <w:rsid w:val="0AE918B4"/>
    <w:rsid w:val="0AE95411"/>
    <w:rsid w:val="0AEA5805"/>
    <w:rsid w:val="0AEE2870"/>
    <w:rsid w:val="0AF53DB5"/>
    <w:rsid w:val="0AF85654"/>
    <w:rsid w:val="0AFB5144"/>
    <w:rsid w:val="0AFC15E8"/>
    <w:rsid w:val="0B097861"/>
    <w:rsid w:val="0B0B35D9"/>
    <w:rsid w:val="0B0C10FF"/>
    <w:rsid w:val="0B0E3A09"/>
    <w:rsid w:val="0B0F4ED0"/>
    <w:rsid w:val="0B124B91"/>
    <w:rsid w:val="0B177AED"/>
    <w:rsid w:val="0B204BAA"/>
    <w:rsid w:val="0B224DC6"/>
    <w:rsid w:val="0B245807"/>
    <w:rsid w:val="0B2C34F8"/>
    <w:rsid w:val="0B3348DE"/>
    <w:rsid w:val="0B35399D"/>
    <w:rsid w:val="0B3F6E6A"/>
    <w:rsid w:val="0B41349E"/>
    <w:rsid w:val="0B416FFB"/>
    <w:rsid w:val="0B4275FD"/>
    <w:rsid w:val="0B48482D"/>
    <w:rsid w:val="0B492A96"/>
    <w:rsid w:val="0B554854"/>
    <w:rsid w:val="0B5A630E"/>
    <w:rsid w:val="0B60389D"/>
    <w:rsid w:val="0B605058"/>
    <w:rsid w:val="0B6571D3"/>
    <w:rsid w:val="0B68096F"/>
    <w:rsid w:val="0B6A6FC8"/>
    <w:rsid w:val="0B6F4B65"/>
    <w:rsid w:val="0B722295"/>
    <w:rsid w:val="0B745622"/>
    <w:rsid w:val="0B7D6235"/>
    <w:rsid w:val="0B8607BC"/>
    <w:rsid w:val="0B882E7B"/>
    <w:rsid w:val="0B9C06D5"/>
    <w:rsid w:val="0B9C6927"/>
    <w:rsid w:val="0BA05F4E"/>
    <w:rsid w:val="0BA15EE2"/>
    <w:rsid w:val="0BA20B87"/>
    <w:rsid w:val="0BB043BA"/>
    <w:rsid w:val="0BB53255"/>
    <w:rsid w:val="0BB53545"/>
    <w:rsid w:val="0BC67F78"/>
    <w:rsid w:val="0BCE4606"/>
    <w:rsid w:val="0BD03C28"/>
    <w:rsid w:val="0BD04822"/>
    <w:rsid w:val="0BD25B76"/>
    <w:rsid w:val="0BDE0CED"/>
    <w:rsid w:val="0BDE2A9B"/>
    <w:rsid w:val="0BDF6813"/>
    <w:rsid w:val="0BE1258C"/>
    <w:rsid w:val="0BE467D4"/>
    <w:rsid w:val="0BED0F30"/>
    <w:rsid w:val="0BEF4CA9"/>
    <w:rsid w:val="0BF222C8"/>
    <w:rsid w:val="0BFA006E"/>
    <w:rsid w:val="0BFB32E4"/>
    <w:rsid w:val="0C0004C2"/>
    <w:rsid w:val="0C032502"/>
    <w:rsid w:val="0C057227"/>
    <w:rsid w:val="0C140339"/>
    <w:rsid w:val="0C1741FF"/>
    <w:rsid w:val="0C2927F1"/>
    <w:rsid w:val="0C3112A9"/>
    <w:rsid w:val="0C322DE7"/>
    <w:rsid w:val="0C346B5F"/>
    <w:rsid w:val="0C355AA8"/>
    <w:rsid w:val="0C375060"/>
    <w:rsid w:val="0C405504"/>
    <w:rsid w:val="0C4B0415"/>
    <w:rsid w:val="0C521AF9"/>
    <w:rsid w:val="0C5837CD"/>
    <w:rsid w:val="0C5C69F1"/>
    <w:rsid w:val="0C5D60B6"/>
    <w:rsid w:val="0C62191E"/>
    <w:rsid w:val="0C676F35"/>
    <w:rsid w:val="0C6E7894"/>
    <w:rsid w:val="0C71390F"/>
    <w:rsid w:val="0C756362"/>
    <w:rsid w:val="0C796E9E"/>
    <w:rsid w:val="0C7C23AA"/>
    <w:rsid w:val="0C7C4062"/>
    <w:rsid w:val="0C7E7348"/>
    <w:rsid w:val="0C801220"/>
    <w:rsid w:val="0C873D5D"/>
    <w:rsid w:val="0C8830E9"/>
    <w:rsid w:val="0C930BAE"/>
    <w:rsid w:val="0C9C11D2"/>
    <w:rsid w:val="0C9F6D19"/>
    <w:rsid w:val="0CA03B4B"/>
    <w:rsid w:val="0CA830A9"/>
    <w:rsid w:val="0CB67574"/>
    <w:rsid w:val="0CC267E6"/>
    <w:rsid w:val="0CCC167D"/>
    <w:rsid w:val="0CCE2B10"/>
    <w:rsid w:val="0CD12600"/>
    <w:rsid w:val="0CD37B05"/>
    <w:rsid w:val="0CF81CF5"/>
    <w:rsid w:val="0D004C93"/>
    <w:rsid w:val="0D0F4ED6"/>
    <w:rsid w:val="0D106986"/>
    <w:rsid w:val="0D1150F2"/>
    <w:rsid w:val="0D1C7D1F"/>
    <w:rsid w:val="0D1D5845"/>
    <w:rsid w:val="0D1F590A"/>
    <w:rsid w:val="0D274A0A"/>
    <w:rsid w:val="0D2E019B"/>
    <w:rsid w:val="0D3342DC"/>
    <w:rsid w:val="0D35697A"/>
    <w:rsid w:val="0D3928BE"/>
    <w:rsid w:val="0D466B4A"/>
    <w:rsid w:val="0D4903E8"/>
    <w:rsid w:val="0D4A4AC2"/>
    <w:rsid w:val="0D51729D"/>
    <w:rsid w:val="0D58062B"/>
    <w:rsid w:val="0D5D4F39"/>
    <w:rsid w:val="0D605D6D"/>
    <w:rsid w:val="0D63594E"/>
    <w:rsid w:val="0D643474"/>
    <w:rsid w:val="0D674D12"/>
    <w:rsid w:val="0D6B6E48"/>
    <w:rsid w:val="0D6C2329"/>
    <w:rsid w:val="0D7336B7"/>
    <w:rsid w:val="0D7C256C"/>
    <w:rsid w:val="0D8643D8"/>
    <w:rsid w:val="0D8B180E"/>
    <w:rsid w:val="0D957AD2"/>
    <w:rsid w:val="0D987605"/>
    <w:rsid w:val="0D9A6E96"/>
    <w:rsid w:val="0D9C676A"/>
    <w:rsid w:val="0D9D0F99"/>
    <w:rsid w:val="0DA03BB0"/>
    <w:rsid w:val="0DA72454"/>
    <w:rsid w:val="0DAA5004"/>
    <w:rsid w:val="0DB46F19"/>
    <w:rsid w:val="0DC064DE"/>
    <w:rsid w:val="0DC53EBC"/>
    <w:rsid w:val="0DD142B2"/>
    <w:rsid w:val="0DD26630"/>
    <w:rsid w:val="0DD759F4"/>
    <w:rsid w:val="0DD904BC"/>
    <w:rsid w:val="0DDD6D83"/>
    <w:rsid w:val="0DE93979"/>
    <w:rsid w:val="0DED6FC6"/>
    <w:rsid w:val="0DFA16E3"/>
    <w:rsid w:val="0DFD0FF8"/>
    <w:rsid w:val="0E022299"/>
    <w:rsid w:val="0E10726F"/>
    <w:rsid w:val="0E124C7E"/>
    <w:rsid w:val="0E1B7FD7"/>
    <w:rsid w:val="0E2A021A"/>
    <w:rsid w:val="0E3B16EB"/>
    <w:rsid w:val="0E3D4D49"/>
    <w:rsid w:val="0E4008FB"/>
    <w:rsid w:val="0E480BC8"/>
    <w:rsid w:val="0E4B63E2"/>
    <w:rsid w:val="0E567261"/>
    <w:rsid w:val="0E576B35"/>
    <w:rsid w:val="0E5C041E"/>
    <w:rsid w:val="0E625C06"/>
    <w:rsid w:val="0E6D0107"/>
    <w:rsid w:val="0E71409B"/>
    <w:rsid w:val="0E7224F8"/>
    <w:rsid w:val="0E72396F"/>
    <w:rsid w:val="0E73334B"/>
    <w:rsid w:val="0E7911EE"/>
    <w:rsid w:val="0E792F4F"/>
    <w:rsid w:val="0E7D703D"/>
    <w:rsid w:val="0E824BBE"/>
    <w:rsid w:val="0E83792A"/>
    <w:rsid w:val="0E891EA4"/>
    <w:rsid w:val="0E896B75"/>
    <w:rsid w:val="0E8A515C"/>
    <w:rsid w:val="0E9658AF"/>
    <w:rsid w:val="0E981627"/>
    <w:rsid w:val="0E990EFC"/>
    <w:rsid w:val="0E9C3A80"/>
    <w:rsid w:val="0EA0228A"/>
    <w:rsid w:val="0EA537AD"/>
    <w:rsid w:val="0EA55AF2"/>
    <w:rsid w:val="0EB601BD"/>
    <w:rsid w:val="0EB67D00"/>
    <w:rsid w:val="0EB8229E"/>
    <w:rsid w:val="0EBA17AC"/>
    <w:rsid w:val="0ECA37AB"/>
    <w:rsid w:val="0ECA4B48"/>
    <w:rsid w:val="0ECC7523"/>
    <w:rsid w:val="0ECD6DF7"/>
    <w:rsid w:val="0ED21F60"/>
    <w:rsid w:val="0ED84E6F"/>
    <w:rsid w:val="0EDC162F"/>
    <w:rsid w:val="0EDE2DB2"/>
    <w:rsid w:val="0EEA1757"/>
    <w:rsid w:val="0EEE65D1"/>
    <w:rsid w:val="0EF47767"/>
    <w:rsid w:val="0EF56BA2"/>
    <w:rsid w:val="0EFE3455"/>
    <w:rsid w:val="0F0A3BA7"/>
    <w:rsid w:val="0F0D1A26"/>
    <w:rsid w:val="0F0D6331"/>
    <w:rsid w:val="0F111EEE"/>
    <w:rsid w:val="0F1155E2"/>
    <w:rsid w:val="0F20466E"/>
    <w:rsid w:val="0F24110D"/>
    <w:rsid w:val="0F2509E1"/>
    <w:rsid w:val="0F274723"/>
    <w:rsid w:val="0F296723"/>
    <w:rsid w:val="0F2C75EB"/>
    <w:rsid w:val="0F312AB7"/>
    <w:rsid w:val="0F32084C"/>
    <w:rsid w:val="0F39623B"/>
    <w:rsid w:val="0F3A0931"/>
    <w:rsid w:val="0F4075C9"/>
    <w:rsid w:val="0F4165A6"/>
    <w:rsid w:val="0F421593"/>
    <w:rsid w:val="0F423341"/>
    <w:rsid w:val="0F56503F"/>
    <w:rsid w:val="0F5B755E"/>
    <w:rsid w:val="0F655282"/>
    <w:rsid w:val="0F684F69"/>
    <w:rsid w:val="0F753717"/>
    <w:rsid w:val="0F7D081D"/>
    <w:rsid w:val="0F824086"/>
    <w:rsid w:val="0F84395A"/>
    <w:rsid w:val="0F882D9D"/>
    <w:rsid w:val="0F89675E"/>
    <w:rsid w:val="0F8A6A96"/>
    <w:rsid w:val="0F8C6CB2"/>
    <w:rsid w:val="0F8E47D8"/>
    <w:rsid w:val="0F977B31"/>
    <w:rsid w:val="0FAE09D7"/>
    <w:rsid w:val="0FAE4E7B"/>
    <w:rsid w:val="0FB71F81"/>
    <w:rsid w:val="0FD333AD"/>
    <w:rsid w:val="0FDD306A"/>
    <w:rsid w:val="0FE144E8"/>
    <w:rsid w:val="0FE30A42"/>
    <w:rsid w:val="0FE402FD"/>
    <w:rsid w:val="0FE64614"/>
    <w:rsid w:val="0FE935C2"/>
    <w:rsid w:val="0FEB4D67"/>
    <w:rsid w:val="0FEC4814"/>
    <w:rsid w:val="0FF30ADF"/>
    <w:rsid w:val="0FF64060"/>
    <w:rsid w:val="0FFA1E6E"/>
    <w:rsid w:val="0FFC7994"/>
    <w:rsid w:val="0FFF1232"/>
    <w:rsid w:val="0FFF4F27"/>
    <w:rsid w:val="10030D22"/>
    <w:rsid w:val="10086339"/>
    <w:rsid w:val="100B5E29"/>
    <w:rsid w:val="10180C15"/>
    <w:rsid w:val="101A0FF9"/>
    <w:rsid w:val="101C1DE4"/>
    <w:rsid w:val="101F3682"/>
    <w:rsid w:val="102173FB"/>
    <w:rsid w:val="1028542E"/>
    <w:rsid w:val="102F63B0"/>
    <w:rsid w:val="1031636F"/>
    <w:rsid w:val="103233B6"/>
    <w:rsid w:val="104220FC"/>
    <w:rsid w:val="10431903"/>
    <w:rsid w:val="10432995"/>
    <w:rsid w:val="10463305"/>
    <w:rsid w:val="10516C6D"/>
    <w:rsid w:val="10533619"/>
    <w:rsid w:val="105C0433"/>
    <w:rsid w:val="1061296D"/>
    <w:rsid w:val="106418F5"/>
    <w:rsid w:val="106474BB"/>
    <w:rsid w:val="1065378B"/>
    <w:rsid w:val="10703EDE"/>
    <w:rsid w:val="1071735E"/>
    <w:rsid w:val="10773D71"/>
    <w:rsid w:val="107E484D"/>
    <w:rsid w:val="107F38FA"/>
    <w:rsid w:val="108D3B8A"/>
    <w:rsid w:val="108D7E56"/>
    <w:rsid w:val="108F6A5A"/>
    <w:rsid w:val="10944070"/>
    <w:rsid w:val="10A208BE"/>
    <w:rsid w:val="10AA2913"/>
    <w:rsid w:val="10B169D0"/>
    <w:rsid w:val="10B22749"/>
    <w:rsid w:val="10B244F7"/>
    <w:rsid w:val="10B84FBE"/>
    <w:rsid w:val="10BA33AD"/>
    <w:rsid w:val="10C20BDE"/>
    <w:rsid w:val="10CD30DE"/>
    <w:rsid w:val="10D80401"/>
    <w:rsid w:val="10DB1C9F"/>
    <w:rsid w:val="10DE3B20"/>
    <w:rsid w:val="10DF7692"/>
    <w:rsid w:val="10E072B6"/>
    <w:rsid w:val="10EF574B"/>
    <w:rsid w:val="10F60887"/>
    <w:rsid w:val="1103077A"/>
    <w:rsid w:val="11031AF2"/>
    <w:rsid w:val="110C1E59"/>
    <w:rsid w:val="110D7FF0"/>
    <w:rsid w:val="110F36F7"/>
    <w:rsid w:val="111807FE"/>
    <w:rsid w:val="111A52F1"/>
    <w:rsid w:val="111E1B8C"/>
    <w:rsid w:val="11205904"/>
    <w:rsid w:val="11221FCB"/>
    <w:rsid w:val="112A29FC"/>
    <w:rsid w:val="112B2658"/>
    <w:rsid w:val="112F4F5E"/>
    <w:rsid w:val="113104DE"/>
    <w:rsid w:val="113A27F3"/>
    <w:rsid w:val="11447845"/>
    <w:rsid w:val="114A175E"/>
    <w:rsid w:val="114C71BE"/>
    <w:rsid w:val="114F1D45"/>
    <w:rsid w:val="11511F61"/>
    <w:rsid w:val="1171577E"/>
    <w:rsid w:val="11843974"/>
    <w:rsid w:val="1187344D"/>
    <w:rsid w:val="1191235E"/>
    <w:rsid w:val="119B4D4D"/>
    <w:rsid w:val="11AB78C4"/>
    <w:rsid w:val="11AE2F10"/>
    <w:rsid w:val="11AE4CBE"/>
    <w:rsid w:val="11B64669"/>
    <w:rsid w:val="11BE0516"/>
    <w:rsid w:val="11C12C43"/>
    <w:rsid w:val="11C224D4"/>
    <w:rsid w:val="11C95F9C"/>
    <w:rsid w:val="11CD67BD"/>
    <w:rsid w:val="11D87F8D"/>
    <w:rsid w:val="11E111FE"/>
    <w:rsid w:val="11E4445B"/>
    <w:rsid w:val="11E608FC"/>
    <w:rsid w:val="11E6418C"/>
    <w:rsid w:val="11F272A1"/>
    <w:rsid w:val="11F8062F"/>
    <w:rsid w:val="1202500A"/>
    <w:rsid w:val="120633E6"/>
    <w:rsid w:val="12072620"/>
    <w:rsid w:val="120E1C01"/>
    <w:rsid w:val="120E7E53"/>
    <w:rsid w:val="12107727"/>
    <w:rsid w:val="121A714F"/>
    <w:rsid w:val="122E5DFF"/>
    <w:rsid w:val="12355CDF"/>
    <w:rsid w:val="12371157"/>
    <w:rsid w:val="123F4C78"/>
    <w:rsid w:val="124710FE"/>
    <w:rsid w:val="12485112"/>
    <w:rsid w:val="124F64A1"/>
    <w:rsid w:val="12544E50"/>
    <w:rsid w:val="12555A81"/>
    <w:rsid w:val="125C13A6"/>
    <w:rsid w:val="125C296C"/>
    <w:rsid w:val="126006AE"/>
    <w:rsid w:val="12647583"/>
    <w:rsid w:val="12661A3D"/>
    <w:rsid w:val="126C54BB"/>
    <w:rsid w:val="126D74FD"/>
    <w:rsid w:val="12733BB9"/>
    <w:rsid w:val="12751C80"/>
    <w:rsid w:val="12790D45"/>
    <w:rsid w:val="1279351E"/>
    <w:rsid w:val="127A7296"/>
    <w:rsid w:val="127D7C27"/>
    <w:rsid w:val="12865C3B"/>
    <w:rsid w:val="128B34F8"/>
    <w:rsid w:val="128F4F98"/>
    <w:rsid w:val="129220FD"/>
    <w:rsid w:val="1294040C"/>
    <w:rsid w:val="12994089"/>
    <w:rsid w:val="129E4331"/>
    <w:rsid w:val="12A33082"/>
    <w:rsid w:val="12A83E03"/>
    <w:rsid w:val="12AC25DD"/>
    <w:rsid w:val="12AC62F8"/>
    <w:rsid w:val="12AD766B"/>
    <w:rsid w:val="12BD2877"/>
    <w:rsid w:val="12C01BDA"/>
    <w:rsid w:val="12C14EC5"/>
    <w:rsid w:val="12D44BF8"/>
    <w:rsid w:val="12D90460"/>
    <w:rsid w:val="12EE1472"/>
    <w:rsid w:val="12EF3EDA"/>
    <w:rsid w:val="12FC5EFD"/>
    <w:rsid w:val="13037AFF"/>
    <w:rsid w:val="13070B2A"/>
    <w:rsid w:val="13080198"/>
    <w:rsid w:val="130B7EEE"/>
    <w:rsid w:val="13130C3B"/>
    <w:rsid w:val="13140156"/>
    <w:rsid w:val="131A1EB8"/>
    <w:rsid w:val="131C5581"/>
    <w:rsid w:val="131E2317"/>
    <w:rsid w:val="131E6CD1"/>
    <w:rsid w:val="13237F17"/>
    <w:rsid w:val="1324792E"/>
    <w:rsid w:val="132C07B9"/>
    <w:rsid w:val="13390EFF"/>
    <w:rsid w:val="13392CAD"/>
    <w:rsid w:val="133E2F6D"/>
    <w:rsid w:val="1340403C"/>
    <w:rsid w:val="13427912"/>
    <w:rsid w:val="13511DA5"/>
    <w:rsid w:val="13516249"/>
    <w:rsid w:val="1356053A"/>
    <w:rsid w:val="13561AB1"/>
    <w:rsid w:val="1356795C"/>
    <w:rsid w:val="135B2C24"/>
    <w:rsid w:val="135D43F8"/>
    <w:rsid w:val="135D699C"/>
    <w:rsid w:val="135E44C2"/>
    <w:rsid w:val="1360023A"/>
    <w:rsid w:val="13651CF4"/>
    <w:rsid w:val="136E5EEF"/>
    <w:rsid w:val="137B212C"/>
    <w:rsid w:val="137D719C"/>
    <w:rsid w:val="137F1009"/>
    <w:rsid w:val="138045A5"/>
    <w:rsid w:val="13845D50"/>
    <w:rsid w:val="13873A19"/>
    <w:rsid w:val="13897791"/>
    <w:rsid w:val="138A3509"/>
    <w:rsid w:val="138E124B"/>
    <w:rsid w:val="13942DCF"/>
    <w:rsid w:val="13946135"/>
    <w:rsid w:val="139879D4"/>
    <w:rsid w:val="139B74C4"/>
    <w:rsid w:val="13AB3BAB"/>
    <w:rsid w:val="13B567D8"/>
    <w:rsid w:val="13C22CA3"/>
    <w:rsid w:val="13C364F9"/>
    <w:rsid w:val="13C61F27"/>
    <w:rsid w:val="13D25245"/>
    <w:rsid w:val="13E86A87"/>
    <w:rsid w:val="13F25F1E"/>
    <w:rsid w:val="13F41C12"/>
    <w:rsid w:val="13F50AFB"/>
    <w:rsid w:val="13F56BD4"/>
    <w:rsid w:val="13F82B68"/>
    <w:rsid w:val="13F84916"/>
    <w:rsid w:val="140A109B"/>
    <w:rsid w:val="140B289C"/>
    <w:rsid w:val="140F27BD"/>
    <w:rsid w:val="14121CFA"/>
    <w:rsid w:val="14126C1E"/>
    <w:rsid w:val="14142AEA"/>
    <w:rsid w:val="141918E5"/>
    <w:rsid w:val="141A5D47"/>
    <w:rsid w:val="141D4B0C"/>
    <w:rsid w:val="142F2DDA"/>
    <w:rsid w:val="143771ED"/>
    <w:rsid w:val="143911CB"/>
    <w:rsid w:val="14392C7E"/>
    <w:rsid w:val="14424FAF"/>
    <w:rsid w:val="14425B91"/>
    <w:rsid w:val="14463CEB"/>
    <w:rsid w:val="144D4C62"/>
    <w:rsid w:val="14575DF4"/>
    <w:rsid w:val="145F3C91"/>
    <w:rsid w:val="146124BC"/>
    <w:rsid w:val="14636F44"/>
    <w:rsid w:val="14661880"/>
    <w:rsid w:val="1469652F"/>
    <w:rsid w:val="146F2378"/>
    <w:rsid w:val="146F2E2A"/>
    <w:rsid w:val="14706BA3"/>
    <w:rsid w:val="14775ED9"/>
    <w:rsid w:val="14777F31"/>
    <w:rsid w:val="14795A57"/>
    <w:rsid w:val="147C6D3D"/>
    <w:rsid w:val="147D0B06"/>
    <w:rsid w:val="147E6E3B"/>
    <w:rsid w:val="14891A12"/>
    <w:rsid w:val="148A7B0C"/>
    <w:rsid w:val="148F7029"/>
    <w:rsid w:val="14945773"/>
    <w:rsid w:val="14B416E5"/>
    <w:rsid w:val="14B5578F"/>
    <w:rsid w:val="14B83929"/>
    <w:rsid w:val="14BC7869"/>
    <w:rsid w:val="14BD1DC5"/>
    <w:rsid w:val="14BE16BC"/>
    <w:rsid w:val="14CD142E"/>
    <w:rsid w:val="14CF5677"/>
    <w:rsid w:val="14D56BD6"/>
    <w:rsid w:val="14D94748"/>
    <w:rsid w:val="14DC7D94"/>
    <w:rsid w:val="14DE58BA"/>
    <w:rsid w:val="14E26D94"/>
    <w:rsid w:val="14E31122"/>
    <w:rsid w:val="14E629C1"/>
    <w:rsid w:val="14EA24B1"/>
    <w:rsid w:val="14F47714"/>
    <w:rsid w:val="14FC21E4"/>
    <w:rsid w:val="14FE41AE"/>
    <w:rsid w:val="150572EB"/>
    <w:rsid w:val="150A2F86"/>
    <w:rsid w:val="150D43F1"/>
    <w:rsid w:val="15107A3E"/>
    <w:rsid w:val="15170DCC"/>
    <w:rsid w:val="151D2886"/>
    <w:rsid w:val="151F6DDC"/>
    <w:rsid w:val="15210B5F"/>
    <w:rsid w:val="152A4FA3"/>
    <w:rsid w:val="152B7943"/>
    <w:rsid w:val="15316332"/>
    <w:rsid w:val="15351D62"/>
    <w:rsid w:val="154455E6"/>
    <w:rsid w:val="15466355"/>
    <w:rsid w:val="154D2A40"/>
    <w:rsid w:val="155174FA"/>
    <w:rsid w:val="155602DB"/>
    <w:rsid w:val="15627B30"/>
    <w:rsid w:val="15671D54"/>
    <w:rsid w:val="15736119"/>
    <w:rsid w:val="157924A9"/>
    <w:rsid w:val="157F0015"/>
    <w:rsid w:val="158B190C"/>
    <w:rsid w:val="158C5316"/>
    <w:rsid w:val="1599334B"/>
    <w:rsid w:val="15A22D8C"/>
    <w:rsid w:val="15AA5FB6"/>
    <w:rsid w:val="15B50D11"/>
    <w:rsid w:val="15B72137"/>
    <w:rsid w:val="15C745A0"/>
    <w:rsid w:val="15CE43FE"/>
    <w:rsid w:val="15CF16A7"/>
    <w:rsid w:val="15D1541F"/>
    <w:rsid w:val="15D777A5"/>
    <w:rsid w:val="15D869D6"/>
    <w:rsid w:val="15E7531B"/>
    <w:rsid w:val="15EA39A1"/>
    <w:rsid w:val="15ED1FDD"/>
    <w:rsid w:val="15F221E6"/>
    <w:rsid w:val="15FD7FC2"/>
    <w:rsid w:val="16000332"/>
    <w:rsid w:val="1606331B"/>
    <w:rsid w:val="16083DA7"/>
    <w:rsid w:val="160C6ECE"/>
    <w:rsid w:val="161651B5"/>
    <w:rsid w:val="161B6FCD"/>
    <w:rsid w:val="16227A29"/>
    <w:rsid w:val="162B4B2F"/>
    <w:rsid w:val="16315EBE"/>
    <w:rsid w:val="163D2AB4"/>
    <w:rsid w:val="164200CB"/>
    <w:rsid w:val="16486587"/>
    <w:rsid w:val="164D73A2"/>
    <w:rsid w:val="165A3666"/>
    <w:rsid w:val="165D6CB3"/>
    <w:rsid w:val="16610D1A"/>
    <w:rsid w:val="166938A9"/>
    <w:rsid w:val="166E62D3"/>
    <w:rsid w:val="166E7112"/>
    <w:rsid w:val="16731D38"/>
    <w:rsid w:val="167B2CE0"/>
    <w:rsid w:val="167F4E7B"/>
    <w:rsid w:val="16826672"/>
    <w:rsid w:val="16846935"/>
    <w:rsid w:val="16866209"/>
    <w:rsid w:val="16893F4C"/>
    <w:rsid w:val="16897AA8"/>
    <w:rsid w:val="168A22DD"/>
    <w:rsid w:val="16922E00"/>
    <w:rsid w:val="16922FCB"/>
    <w:rsid w:val="169320DD"/>
    <w:rsid w:val="169E4CF8"/>
    <w:rsid w:val="16A44F2D"/>
    <w:rsid w:val="16A50D85"/>
    <w:rsid w:val="16AB2114"/>
    <w:rsid w:val="16AD19E8"/>
    <w:rsid w:val="16AF3382"/>
    <w:rsid w:val="16B234A2"/>
    <w:rsid w:val="16B96A57"/>
    <w:rsid w:val="16BB6B10"/>
    <w:rsid w:val="16C117E9"/>
    <w:rsid w:val="16CB00C0"/>
    <w:rsid w:val="16CB1E6E"/>
    <w:rsid w:val="16CF40B0"/>
    <w:rsid w:val="16DE6045"/>
    <w:rsid w:val="16E64EFA"/>
    <w:rsid w:val="16E67F69"/>
    <w:rsid w:val="16EA2C3C"/>
    <w:rsid w:val="16EA49EA"/>
    <w:rsid w:val="16F2564D"/>
    <w:rsid w:val="16F5040B"/>
    <w:rsid w:val="16FA14BD"/>
    <w:rsid w:val="1703785A"/>
    <w:rsid w:val="170434D7"/>
    <w:rsid w:val="17074827"/>
    <w:rsid w:val="170847F7"/>
    <w:rsid w:val="17086B98"/>
    <w:rsid w:val="17167ACC"/>
    <w:rsid w:val="171B1048"/>
    <w:rsid w:val="172123D6"/>
    <w:rsid w:val="17254D7D"/>
    <w:rsid w:val="17295C97"/>
    <w:rsid w:val="172B0B5F"/>
    <w:rsid w:val="17312619"/>
    <w:rsid w:val="17326391"/>
    <w:rsid w:val="1734037F"/>
    <w:rsid w:val="1735378C"/>
    <w:rsid w:val="1736755D"/>
    <w:rsid w:val="173B6FF4"/>
    <w:rsid w:val="174658D3"/>
    <w:rsid w:val="17487963"/>
    <w:rsid w:val="174A5143"/>
    <w:rsid w:val="174E46EE"/>
    <w:rsid w:val="174F05A1"/>
    <w:rsid w:val="174F0CF1"/>
    <w:rsid w:val="17514A69"/>
    <w:rsid w:val="176302F9"/>
    <w:rsid w:val="1767428D"/>
    <w:rsid w:val="176C3078"/>
    <w:rsid w:val="176D2058"/>
    <w:rsid w:val="1781324A"/>
    <w:rsid w:val="178E7819"/>
    <w:rsid w:val="179761F4"/>
    <w:rsid w:val="179A1849"/>
    <w:rsid w:val="179E57D5"/>
    <w:rsid w:val="17A37C62"/>
    <w:rsid w:val="17A53209"/>
    <w:rsid w:val="17AD77C6"/>
    <w:rsid w:val="17B217D1"/>
    <w:rsid w:val="17B60D70"/>
    <w:rsid w:val="17B80644"/>
    <w:rsid w:val="17B9260F"/>
    <w:rsid w:val="17BE5353"/>
    <w:rsid w:val="17BE7C25"/>
    <w:rsid w:val="17CC0594"/>
    <w:rsid w:val="17D31922"/>
    <w:rsid w:val="17D84957"/>
    <w:rsid w:val="17E4768B"/>
    <w:rsid w:val="17E70F2A"/>
    <w:rsid w:val="17EA0A1A"/>
    <w:rsid w:val="17F277BB"/>
    <w:rsid w:val="17F41747"/>
    <w:rsid w:val="17FA434C"/>
    <w:rsid w:val="17FF6273"/>
    <w:rsid w:val="180513B0"/>
    <w:rsid w:val="180A4C18"/>
    <w:rsid w:val="180C2DD2"/>
    <w:rsid w:val="180C6E5D"/>
    <w:rsid w:val="181066D2"/>
    <w:rsid w:val="1815603A"/>
    <w:rsid w:val="18251A52"/>
    <w:rsid w:val="182E0907"/>
    <w:rsid w:val="1832236F"/>
    <w:rsid w:val="184A3267"/>
    <w:rsid w:val="184B06CD"/>
    <w:rsid w:val="184B14B9"/>
    <w:rsid w:val="184C3483"/>
    <w:rsid w:val="184E0FA9"/>
    <w:rsid w:val="18544624"/>
    <w:rsid w:val="186407CC"/>
    <w:rsid w:val="186434A2"/>
    <w:rsid w:val="186802BC"/>
    <w:rsid w:val="18680E89"/>
    <w:rsid w:val="18694035"/>
    <w:rsid w:val="186B3909"/>
    <w:rsid w:val="186E164B"/>
    <w:rsid w:val="18706B5F"/>
    <w:rsid w:val="18713433"/>
    <w:rsid w:val="187314B2"/>
    <w:rsid w:val="18756535"/>
    <w:rsid w:val="1876405C"/>
    <w:rsid w:val="187A7FF0"/>
    <w:rsid w:val="187B091F"/>
    <w:rsid w:val="187F4775"/>
    <w:rsid w:val="187F5606"/>
    <w:rsid w:val="18900478"/>
    <w:rsid w:val="18923305"/>
    <w:rsid w:val="18942C20"/>
    <w:rsid w:val="189501D2"/>
    <w:rsid w:val="18A40BC9"/>
    <w:rsid w:val="18AA5C16"/>
    <w:rsid w:val="18AE37F5"/>
    <w:rsid w:val="18B2778A"/>
    <w:rsid w:val="18B43089"/>
    <w:rsid w:val="18B43502"/>
    <w:rsid w:val="18B95189"/>
    <w:rsid w:val="18BB7DC5"/>
    <w:rsid w:val="18C54AE4"/>
    <w:rsid w:val="18D23988"/>
    <w:rsid w:val="18D936A0"/>
    <w:rsid w:val="18DE057F"/>
    <w:rsid w:val="18DE232D"/>
    <w:rsid w:val="18E272AF"/>
    <w:rsid w:val="18E45469"/>
    <w:rsid w:val="18E60132"/>
    <w:rsid w:val="18EF5A63"/>
    <w:rsid w:val="18F02060"/>
    <w:rsid w:val="18F13AF5"/>
    <w:rsid w:val="18F20B2D"/>
    <w:rsid w:val="19017DC9"/>
    <w:rsid w:val="190F0738"/>
    <w:rsid w:val="191B6753"/>
    <w:rsid w:val="191D454D"/>
    <w:rsid w:val="191E736A"/>
    <w:rsid w:val="19255BB9"/>
    <w:rsid w:val="193006AE"/>
    <w:rsid w:val="19314B52"/>
    <w:rsid w:val="19394EDE"/>
    <w:rsid w:val="193A374F"/>
    <w:rsid w:val="193D1546"/>
    <w:rsid w:val="19410B0E"/>
    <w:rsid w:val="19461C80"/>
    <w:rsid w:val="19461F1D"/>
    <w:rsid w:val="19487046"/>
    <w:rsid w:val="19510EDB"/>
    <w:rsid w:val="1954439D"/>
    <w:rsid w:val="19630A84"/>
    <w:rsid w:val="19637223"/>
    <w:rsid w:val="1969544D"/>
    <w:rsid w:val="197D7D98"/>
    <w:rsid w:val="197E7D68"/>
    <w:rsid w:val="198C1F40"/>
    <w:rsid w:val="198F7ACB"/>
    <w:rsid w:val="199B21E2"/>
    <w:rsid w:val="199D135E"/>
    <w:rsid w:val="19A21F94"/>
    <w:rsid w:val="19A95566"/>
    <w:rsid w:val="19AC7DD1"/>
    <w:rsid w:val="19B4308D"/>
    <w:rsid w:val="19B577A7"/>
    <w:rsid w:val="19B95627"/>
    <w:rsid w:val="19C060B2"/>
    <w:rsid w:val="19C06268"/>
    <w:rsid w:val="19C534ED"/>
    <w:rsid w:val="19C72C17"/>
    <w:rsid w:val="19D4067E"/>
    <w:rsid w:val="19DB2D10"/>
    <w:rsid w:val="19E219A9"/>
    <w:rsid w:val="19E349A4"/>
    <w:rsid w:val="19E51499"/>
    <w:rsid w:val="19EC149E"/>
    <w:rsid w:val="19F34E52"/>
    <w:rsid w:val="19F57D72"/>
    <w:rsid w:val="19F65454"/>
    <w:rsid w:val="19F93196"/>
    <w:rsid w:val="19FB6838"/>
    <w:rsid w:val="1A02029D"/>
    <w:rsid w:val="1A073B05"/>
    <w:rsid w:val="1A0861B3"/>
    <w:rsid w:val="1A1E49AB"/>
    <w:rsid w:val="1A204BC7"/>
    <w:rsid w:val="1A22449B"/>
    <w:rsid w:val="1A265F9B"/>
    <w:rsid w:val="1A294CEC"/>
    <w:rsid w:val="1A2B427B"/>
    <w:rsid w:val="1A3E3269"/>
    <w:rsid w:val="1A404921"/>
    <w:rsid w:val="1A4F7BE7"/>
    <w:rsid w:val="1A5463ED"/>
    <w:rsid w:val="1A606D71"/>
    <w:rsid w:val="1A6220C1"/>
    <w:rsid w:val="1A622AE9"/>
    <w:rsid w:val="1A687E40"/>
    <w:rsid w:val="1A692B20"/>
    <w:rsid w:val="1A693E78"/>
    <w:rsid w:val="1A742769"/>
    <w:rsid w:val="1A7D5B75"/>
    <w:rsid w:val="1A8D034A"/>
    <w:rsid w:val="1A8F17E2"/>
    <w:rsid w:val="1A937147"/>
    <w:rsid w:val="1A951111"/>
    <w:rsid w:val="1A983FEE"/>
    <w:rsid w:val="1A9A6727"/>
    <w:rsid w:val="1A9B0BEB"/>
    <w:rsid w:val="1AA90718"/>
    <w:rsid w:val="1AA94BBC"/>
    <w:rsid w:val="1AAD645B"/>
    <w:rsid w:val="1AAF7F51"/>
    <w:rsid w:val="1AB175CD"/>
    <w:rsid w:val="1AB23D3C"/>
    <w:rsid w:val="1AB7360D"/>
    <w:rsid w:val="1AC3512B"/>
    <w:rsid w:val="1AC51736"/>
    <w:rsid w:val="1AE1340A"/>
    <w:rsid w:val="1AE3458F"/>
    <w:rsid w:val="1AE94FB9"/>
    <w:rsid w:val="1AEA675D"/>
    <w:rsid w:val="1AEE4E22"/>
    <w:rsid w:val="1AF91E57"/>
    <w:rsid w:val="1AFA6E09"/>
    <w:rsid w:val="1AFB1F85"/>
    <w:rsid w:val="1B080547"/>
    <w:rsid w:val="1B0D62A9"/>
    <w:rsid w:val="1B0E2C71"/>
    <w:rsid w:val="1B0E5E80"/>
    <w:rsid w:val="1B100797"/>
    <w:rsid w:val="1B193AF0"/>
    <w:rsid w:val="1B283033"/>
    <w:rsid w:val="1B3B25E2"/>
    <w:rsid w:val="1B3F107D"/>
    <w:rsid w:val="1B4D553A"/>
    <w:rsid w:val="1B5055FC"/>
    <w:rsid w:val="1B52666E"/>
    <w:rsid w:val="1B544B28"/>
    <w:rsid w:val="1B5763C6"/>
    <w:rsid w:val="1B5A7C65"/>
    <w:rsid w:val="1B666609"/>
    <w:rsid w:val="1B707488"/>
    <w:rsid w:val="1B721452"/>
    <w:rsid w:val="1B742AD4"/>
    <w:rsid w:val="1B751B6D"/>
    <w:rsid w:val="1B773C99"/>
    <w:rsid w:val="1B775278"/>
    <w:rsid w:val="1B8151F1"/>
    <w:rsid w:val="1B8A679C"/>
    <w:rsid w:val="1BA1584C"/>
    <w:rsid w:val="1BA17641"/>
    <w:rsid w:val="1BA57132"/>
    <w:rsid w:val="1BA710FC"/>
    <w:rsid w:val="1BAF6202"/>
    <w:rsid w:val="1BB01347"/>
    <w:rsid w:val="1BB2184F"/>
    <w:rsid w:val="1BB45658"/>
    <w:rsid w:val="1BB57C9A"/>
    <w:rsid w:val="1BBB0703"/>
    <w:rsid w:val="1BBC054B"/>
    <w:rsid w:val="1BBC447B"/>
    <w:rsid w:val="1BBE4697"/>
    <w:rsid w:val="1BCD6688"/>
    <w:rsid w:val="1BE35EAC"/>
    <w:rsid w:val="1BE51C24"/>
    <w:rsid w:val="1BE91714"/>
    <w:rsid w:val="1BF43C15"/>
    <w:rsid w:val="1BF754B3"/>
    <w:rsid w:val="1BF9747E"/>
    <w:rsid w:val="1BFB4FA4"/>
    <w:rsid w:val="1BFC2ACA"/>
    <w:rsid w:val="1BFE6842"/>
    <w:rsid w:val="1C0A51E7"/>
    <w:rsid w:val="1C0E71D8"/>
    <w:rsid w:val="1C0F6CA1"/>
    <w:rsid w:val="1C1659F0"/>
    <w:rsid w:val="1C1806F6"/>
    <w:rsid w:val="1C1E5A3E"/>
    <w:rsid w:val="1C1F6713"/>
    <w:rsid w:val="1C202C51"/>
    <w:rsid w:val="1C247518"/>
    <w:rsid w:val="1C25614E"/>
    <w:rsid w:val="1C295FB5"/>
    <w:rsid w:val="1C3004E5"/>
    <w:rsid w:val="1C384078"/>
    <w:rsid w:val="1C391B7E"/>
    <w:rsid w:val="1C3B5CE8"/>
    <w:rsid w:val="1C3E1334"/>
    <w:rsid w:val="1C423A6A"/>
    <w:rsid w:val="1C427076"/>
    <w:rsid w:val="1C5823F6"/>
    <w:rsid w:val="1C5841A4"/>
    <w:rsid w:val="1C651F93"/>
    <w:rsid w:val="1C6B60F6"/>
    <w:rsid w:val="1C6C2B3F"/>
    <w:rsid w:val="1C735482"/>
    <w:rsid w:val="1C76645C"/>
    <w:rsid w:val="1C827473"/>
    <w:rsid w:val="1C8808D7"/>
    <w:rsid w:val="1C953E14"/>
    <w:rsid w:val="1C96496D"/>
    <w:rsid w:val="1C9700A2"/>
    <w:rsid w:val="1C9D24FF"/>
    <w:rsid w:val="1CA556C4"/>
    <w:rsid w:val="1CA7072B"/>
    <w:rsid w:val="1CAB784F"/>
    <w:rsid w:val="1CAE2016"/>
    <w:rsid w:val="1CB33AD0"/>
    <w:rsid w:val="1CBE3B31"/>
    <w:rsid w:val="1CCB2355"/>
    <w:rsid w:val="1CCB706C"/>
    <w:rsid w:val="1CCD0955"/>
    <w:rsid w:val="1CCE26B8"/>
    <w:rsid w:val="1CD008A6"/>
    <w:rsid w:val="1CD550E9"/>
    <w:rsid w:val="1CD83537"/>
    <w:rsid w:val="1CDD0B4D"/>
    <w:rsid w:val="1CE27F12"/>
    <w:rsid w:val="1CE3683B"/>
    <w:rsid w:val="1CE90FCA"/>
    <w:rsid w:val="1CE92F3A"/>
    <w:rsid w:val="1CEA6437"/>
    <w:rsid w:val="1CEC4CF8"/>
    <w:rsid w:val="1CEE2EC7"/>
    <w:rsid w:val="1CEE68B6"/>
    <w:rsid w:val="1CF77E61"/>
    <w:rsid w:val="1CF87E33"/>
    <w:rsid w:val="1CFC0FD3"/>
    <w:rsid w:val="1CFC7225"/>
    <w:rsid w:val="1D0A4E2D"/>
    <w:rsid w:val="1D0B193F"/>
    <w:rsid w:val="1D143445"/>
    <w:rsid w:val="1D1907E7"/>
    <w:rsid w:val="1D1D719C"/>
    <w:rsid w:val="1D1F2F14"/>
    <w:rsid w:val="1D383206"/>
    <w:rsid w:val="1D3A39CF"/>
    <w:rsid w:val="1D3C1D18"/>
    <w:rsid w:val="1D3D5587"/>
    <w:rsid w:val="1D3F35B6"/>
    <w:rsid w:val="1D440485"/>
    <w:rsid w:val="1D505F15"/>
    <w:rsid w:val="1D612983"/>
    <w:rsid w:val="1D6152DA"/>
    <w:rsid w:val="1D757A83"/>
    <w:rsid w:val="1D7D43B4"/>
    <w:rsid w:val="1D7E2B06"/>
    <w:rsid w:val="1D7E50DB"/>
    <w:rsid w:val="1D8035DC"/>
    <w:rsid w:val="1D816E18"/>
    <w:rsid w:val="1D8611E5"/>
    <w:rsid w:val="1D862F93"/>
    <w:rsid w:val="1D867CE0"/>
    <w:rsid w:val="1D943902"/>
    <w:rsid w:val="1D9456B0"/>
    <w:rsid w:val="1D954F84"/>
    <w:rsid w:val="1DAF6046"/>
    <w:rsid w:val="1DB35D65"/>
    <w:rsid w:val="1DB775F0"/>
    <w:rsid w:val="1DBD59E6"/>
    <w:rsid w:val="1DC80A28"/>
    <w:rsid w:val="1DC97EE6"/>
    <w:rsid w:val="1DCB4E4A"/>
    <w:rsid w:val="1DCE65F7"/>
    <w:rsid w:val="1DD962FB"/>
    <w:rsid w:val="1DDB7519"/>
    <w:rsid w:val="1DDC0E05"/>
    <w:rsid w:val="1DE57CB9"/>
    <w:rsid w:val="1DE90D36"/>
    <w:rsid w:val="1DEC15DB"/>
    <w:rsid w:val="1DF0665E"/>
    <w:rsid w:val="1DF20628"/>
    <w:rsid w:val="1DF41552"/>
    <w:rsid w:val="1DF76CB6"/>
    <w:rsid w:val="1DFE6FCD"/>
    <w:rsid w:val="1E122A78"/>
    <w:rsid w:val="1E1D0859"/>
    <w:rsid w:val="1E225137"/>
    <w:rsid w:val="1E2347C0"/>
    <w:rsid w:val="1E2C3B3A"/>
    <w:rsid w:val="1E334EC9"/>
    <w:rsid w:val="1E3C588F"/>
    <w:rsid w:val="1E474BEE"/>
    <w:rsid w:val="1E510F27"/>
    <w:rsid w:val="1E5C4CAD"/>
    <w:rsid w:val="1E6037E4"/>
    <w:rsid w:val="1E605592"/>
    <w:rsid w:val="1E6432D4"/>
    <w:rsid w:val="1E672DC4"/>
    <w:rsid w:val="1E6C0104"/>
    <w:rsid w:val="1E6D3D85"/>
    <w:rsid w:val="1E700A87"/>
    <w:rsid w:val="1E7159F1"/>
    <w:rsid w:val="1E71779F"/>
    <w:rsid w:val="1E767F60"/>
    <w:rsid w:val="1E877846"/>
    <w:rsid w:val="1E8C45D9"/>
    <w:rsid w:val="1E911BEF"/>
    <w:rsid w:val="1E9A790E"/>
    <w:rsid w:val="1EA54868"/>
    <w:rsid w:val="1EA5569B"/>
    <w:rsid w:val="1EA638ED"/>
    <w:rsid w:val="1EAA7B96"/>
    <w:rsid w:val="1EAB0784"/>
    <w:rsid w:val="1EAC4C7B"/>
    <w:rsid w:val="1EAE09F3"/>
    <w:rsid w:val="1EB27A1A"/>
    <w:rsid w:val="1EB53B30"/>
    <w:rsid w:val="1EC12AD3"/>
    <w:rsid w:val="1EC7108A"/>
    <w:rsid w:val="1ED241B0"/>
    <w:rsid w:val="1EDA3596"/>
    <w:rsid w:val="1EDB10BC"/>
    <w:rsid w:val="1EDC730E"/>
    <w:rsid w:val="1EDF6DFF"/>
    <w:rsid w:val="1EE066D3"/>
    <w:rsid w:val="1EE25AC2"/>
    <w:rsid w:val="1EE610FD"/>
    <w:rsid w:val="1EEC12AE"/>
    <w:rsid w:val="1EF36406"/>
    <w:rsid w:val="1EFC5F4A"/>
    <w:rsid w:val="1F021BB0"/>
    <w:rsid w:val="1F02343B"/>
    <w:rsid w:val="1F0959E6"/>
    <w:rsid w:val="1F0C74C8"/>
    <w:rsid w:val="1F0E3240"/>
    <w:rsid w:val="1F15637C"/>
    <w:rsid w:val="1F176A48"/>
    <w:rsid w:val="1F1A3993"/>
    <w:rsid w:val="1F1B39C5"/>
    <w:rsid w:val="1F1C595D"/>
    <w:rsid w:val="1F1D16D5"/>
    <w:rsid w:val="1F3003F0"/>
    <w:rsid w:val="1F3E1D77"/>
    <w:rsid w:val="1F446322"/>
    <w:rsid w:val="1F4D2425"/>
    <w:rsid w:val="1F6317DE"/>
    <w:rsid w:val="1F6747C1"/>
    <w:rsid w:val="1F6E4598"/>
    <w:rsid w:val="1F737547"/>
    <w:rsid w:val="1F7A08D5"/>
    <w:rsid w:val="1F7C464D"/>
    <w:rsid w:val="1F8F65A6"/>
    <w:rsid w:val="1F90634B"/>
    <w:rsid w:val="1F94071F"/>
    <w:rsid w:val="1F9908E9"/>
    <w:rsid w:val="1F9A5927"/>
    <w:rsid w:val="1FA22744"/>
    <w:rsid w:val="1FAD1142"/>
    <w:rsid w:val="1FB40652"/>
    <w:rsid w:val="1FB72A1D"/>
    <w:rsid w:val="1FC23AE2"/>
    <w:rsid w:val="1FC65D00"/>
    <w:rsid w:val="1FC940DC"/>
    <w:rsid w:val="1FCD30FB"/>
    <w:rsid w:val="1FD44489"/>
    <w:rsid w:val="1FD77AD6"/>
    <w:rsid w:val="1FE521F3"/>
    <w:rsid w:val="1FE87F35"/>
    <w:rsid w:val="1FEA7809"/>
    <w:rsid w:val="1FEB3581"/>
    <w:rsid w:val="1FF22B46"/>
    <w:rsid w:val="1FFF3743"/>
    <w:rsid w:val="2002269C"/>
    <w:rsid w:val="200563F1"/>
    <w:rsid w:val="2007660D"/>
    <w:rsid w:val="201007A7"/>
    <w:rsid w:val="20122B01"/>
    <w:rsid w:val="201900EE"/>
    <w:rsid w:val="2020332C"/>
    <w:rsid w:val="2027280B"/>
    <w:rsid w:val="202F346E"/>
    <w:rsid w:val="2036264E"/>
    <w:rsid w:val="203B0065"/>
    <w:rsid w:val="203B7621"/>
    <w:rsid w:val="203C3DDD"/>
    <w:rsid w:val="20441F46"/>
    <w:rsid w:val="204A6C1A"/>
    <w:rsid w:val="204B664A"/>
    <w:rsid w:val="205242F2"/>
    <w:rsid w:val="205B1129"/>
    <w:rsid w:val="205E3D53"/>
    <w:rsid w:val="205E54B0"/>
    <w:rsid w:val="2063580D"/>
    <w:rsid w:val="20643A97"/>
    <w:rsid w:val="2073620B"/>
    <w:rsid w:val="20765541"/>
    <w:rsid w:val="20790B8D"/>
    <w:rsid w:val="2080305E"/>
    <w:rsid w:val="20803CC9"/>
    <w:rsid w:val="20832045"/>
    <w:rsid w:val="20847C5E"/>
    <w:rsid w:val="2087058A"/>
    <w:rsid w:val="20887022"/>
    <w:rsid w:val="20934234"/>
    <w:rsid w:val="20943313"/>
    <w:rsid w:val="209854B7"/>
    <w:rsid w:val="20994D8B"/>
    <w:rsid w:val="20A025BE"/>
    <w:rsid w:val="20A6241C"/>
    <w:rsid w:val="20AA09DE"/>
    <w:rsid w:val="20AA343C"/>
    <w:rsid w:val="20B26BD9"/>
    <w:rsid w:val="20B41BC5"/>
    <w:rsid w:val="20B46606"/>
    <w:rsid w:val="20BA367F"/>
    <w:rsid w:val="20BE2A44"/>
    <w:rsid w:val="20C4005A"/>
    <w:rsid w:val="20C73087"/>
    <w:rsid w:val="20CE712B"/>
    <w:rsid w:val="20D12BB7"/>
    <w:rsid w:val="20D63E58"/>
    <w:rsid w:val="20D66D3A"/>
    <w:rsid w:val="20DF30E6"/>
    <w:rsid w:val="20E21E67"/>
    <w:rsid w:val="20E266AB"/>
    <w:rsid w:val="20EA66C3"/>
    <w:rsid w:val="20F546B7"/>
    <w:rsid w:val="20F66299"/>
    <w:rsid w:val="20F719E4"/>
    <w:rsid w:val="20FD356C"/>
    <w:rsid w:val="210668C5"/>
    <w:rsid w:val="21090163"/>
    <w:rsid w:val="210E39CB"/>
    <w:rsid w:val="211014F1"/>
    <w:rsid w:val="21254871"/>
    <w:rsid w:val="21262AC3"/>
    <w:rsid w:val="212A5A00"/>
    <w:rsid w:val="212D20A3"/>
    <w:rsid w:val="2130749E"/>
    <w:rsid w:val="213351E0"/>
    <w:rsid w:val="21410299"/>
    <w:rsid w:val="21486EDD"/>
    <w:rsid w:val="2149137B"/>
    <w:rsid w:val="214F2C2C"/>
    <w:rsid w:val="21520D77"/>
    <w:rsid w:val="215313DE"/>
    <w:rsid w:val="21574CF7"/>
    <w:rsid w:val="21586079"/>
    <w:rsid w:val="215A451A"/>
    <w:rsid w:val="215B5A99"/>
    <w:rsid w:val="216655B5"/>
    <w:rsid w:val="21667363"/>
    <w:rsid w:val="216677C8"/>
    <w:rsid w:val="216755D4"/>
    <w:rsid w:val="216B0107"/>
    <w:rsid w:val="216B2BCB"/>
    <w:rsid w:val="216F58DF"/>
    <w:rsid w:val="217B0F40"/>
    <w:rsid w:val="21800818"/>
    <w:rsid w:val="21801F80"/>
    <w:rsid w:val="21826E53"/>
    <w:rsid w:val="21867A05"/>
    <w:rsid w:val="21904C3A"/>
    <w:rsid w:val="219739C1"/>
    <w:rsid w:val="21A22FF1"/>
    <w:rsid w:val="21A32365"/>
    <w:rsid w:val="21A34113"/>
    <w:rsid w:val="21A954A2"/>
    <w:rsid w:val="21C1581E"/>
    <w:rsid w:val="21C27620"/>
    <w:rsid w:val="21C44C50"/>
    <w:rsid w:val="21C562A3"/>
    <w:rsid w:val="21C67E02"/>
    <w:rsid w:val="21CB5418"/>
    <w:rsid w:val="21CF4F08"/>
    <w:rsid w:val="21D4251F"/>
    <w:rsid w:val="21D56297"/>
    <w:rsid w:val="21D97B35"/>
    <w:rsid w:val="21DC5877"/>
    <w:rsid w:val="21F42BC1"/>
    <w:rsid w:val="21F506E7"/>
    <w:rsid w:val="21F540A6"/>
    <w:rsid w:val="21F7445F"/>
    <w:rsid w:val="21FC1A76"/>
    <w:rsid w:val="2201585E"/>
    <w:rsid w:val="22032E04"/>
    <w:rsid w:val="220A23E4"/>
    <w:rsid w:val="220C32E1"/>
    <w:rsid w:val="22194AE1"/>
    <w:rsid w:val="22205764"/>
    <w:rsid w:val="22244B28"/>
    <w:rsid w:val="22280ABD"/>
    <w:rsid w:val="222A65E3"/>
    <w:rsid w:val="222A6F66"/>
    <w:rsid w:val="222D1C2F"/>
    <w:rsid w:val="22345B5B"/>
    <w:rsid w:val="2237485C"/>
    <w:rsid w:val="223C6316"/>
    <w:rsid w:val="22405E06"/>
    <w:rsid w:val="22407BB4"/>
    <w:rsid w:val="22445A1D"/>
    <w:rsid w:val="224A05AA"/>
    <w:rsid w:val="224A19C9"/>
    <w:rsid w:val="224B494C"/>
    <w:rsid w:val="22531561"/>
    <w:rsid w:val="22561186"/>
    <w:rsid w:val="22564683"/>
    <w:rsid w:val="22625D7D"/>
    <w:rsid w:val="226B6E78"/>
    <w:rsid w:val="226C09A9"/>
    <w:rsid w:val="227E015F"/>
    <w:rsid w:val="228026A7"/>
    <w:rsid w:val="228201CD"/>
    <w:rsid w:val="22896927"/>
    <w:rsid w:val="228C128A"/>
    <w:rsid w:val="228E1F89"/>
    <w:rsid w:val="228F4698"/>
    <w:rsid w:val="229121BE"/>
    <w:rsid w:val="22A04AF7"/>
    <w:rsid w:val="22A6414F"/>
    <w:rsid w:val="22B20386"/>
    <w:rsid w:val="22BB723B"/>
    <w:rsid w:val="22BE6D2B"/>
    <w:rsid w:val="22C708C4"/>
    <w:rsid w:val="22C75BE0"/>
    <w:rsid w:val="22D62B80"/>
    <w:rsid w:val="22DE60F6"/>
    <w:rsid w:val="22E5075C"/>
    <w:rsid w:val="22E570DC"/>
    <w:rsid w:val="22EA5D72"/>
    <w:rsid w:val="22ED7C37"/>
    <w:rsid w:val="22F627E4"/>
    <w:rsid w:val="22F73A02"/>
    <w:rsid w:val="22F866E1"/>
    <w:rsid w:val="22F944BA"/>
    <w:rsid w:val="2302130E"/>
    <w:rsid w:val="230B4F2D"/>
    <w:rsid w:val="230E380E"/>
    <w:rsid w:val="230F62D3"/>
    <w:rsid w:val="231D1CA3"/>
    <w:rsid w:val="231F6004"/>
    <w:rsid w:val="23264FFC"/>
    <w:rsid w:val="232E2103"/>
    <w:rsid w:val="23492A98"/>
    <w:rsid w:val="234E00AF"/>
    <w:rsid w:val="235002CB"/>
    <w:rsid w:val="23580F2E"/>
    <w:rsid w:val="235A2EF8"/>
    <w:rsid w:val="235C0A1E"/>
    <w:rsid w:val="235F4E4A"/>
    <w:rsid w:val="236B2C2C"/>
    <w:rsid w:val="236E2B22"/>
    <w:rsid w:val="23766CD0"/>
    <w:rsid w:val="23782E11"/>
    <w:rsid w:val="2378337E"/>
    <w:rsid w:val="2386343F"/>
    <w:rsid w:val="238A5D26"/>
    <w:rsid w:val="2390198C"/>
    <w:rsid w:val="239B5CFE"/>
    <w:rsid w:val="239C706C"/>
    <w:rsid w:val="23A6613D"/>
    <w:rsid w:val="23A91789"/>
    <w:rsid w:val="23B343B6"/>
    <w:rsid w:val="23C07346"/>
    <w:rsid w:val="23C15C65"/>
    <w:rsid w:val="23CE1A7B"/>
    <w:rsid w:val="23CE2F9E"/>
    <w:rsid w:val="23CF0CCE"/>
    <w:rsid w:val="23D34A58"/>
    <w:rsid w:val="23F23130"/>
    <w:rsid w:val="23F7340C"/>
    <w:rsid w:val="23FF077D"/>
    <w:rsid w:val="2404570F"/>
    <w:rsid w:val="24125A3F"/>
    <w:rsid w:val="24174B94"/>
    <w:rsid w:val="241D3F64"/>
    <w:rsid w:val="24294678"/>
    <w:rsid w:val="243C25FD"/>
    <w:rsid w:val="244514B2"/>
    <w:rsid w:val="244A2F6C"/>
    <w:rsid w:val="244D0366"/>
    <w:rsid w:val="244D7080"/>
    <w:rsid w:val="24501D56"/>
    <w:rsid w:val="24547947"/>
    <w:rsid w:val="245B6F27"/>
    <w:rsid w:val="246F4781"/>
    <w:rsid w:val="24711EDA"/>
    <w:rsid w:val="247B25F8"/>
    <w:rsid w:val="2480698E"/>
    <w:rsid w:val="24822C08"/>
    <w:rsid w:val="24853925"/>
    <w:rsid w:val="248D47ED"/>
    <w:rsid w:val="248F6BD1"/>
    <w:rsid w:val="249250D1"/>
    <w:rsid w:val="24976F4B"/>
    <w:rsid w:val="249E0BC2"/>
    <w:rsid w:val="24B258E3"/>
    <w:rsid w:val="24B47998"/>
    <w:rsid w:val="24B75831"/>
    <w:rsid w:val="24B76D91"/>
    <w:rsid w:val="24BB1C98"/>
    <w:rsid w:val="24C34ACD"/>
    <w:rsid w:val="24C3687B"/>
    <w:rsid w:val="24C745BD"/>
    <w:rsid w:val="24D02247"/>
    <w:rsid w:val="24D040C9"/>
    <w:rsid w:val="24D07F8B"/>
    <w:rsid w:val="24D34421"/>
    <w:rsid w:val="24D932CD"/>
    <w:rsid w:val="24DC46CA"/>
    <w:rsid w:val="24E2171E"/>
    <w:rsid w:val="24F1163A"/>
    <w:rsid w:val="24F9229C"/>
    <w:rsid w:val="24FB028B"/>
    <w:rsid w:val="250273A3"/>
    <w:rsid w:val="250B6FF8"/>
    <w:rsid w:val="250C7435"/>
    <w:rsid w:val="250E4686"/>
    <w:rsid w:val="25137802"/>
    <w:rsid w:val="251B66B7"/>
    <w:rsid w:val="251C3122"/>
    <w:rsid w:val="25270BB7"/>
    <w:rsid w:val="25283D1B"/>
    <w:rsid w:val="25290DD3"/>
    <w:rsid w:val="252A699E"/>
    <w:rsid w:val="253634F0"/>
    <w:rsid w:val="2536529E"/>
    <w:rsid w:val="25387660"/>
    <w:rsid w:val="25453733"/>
    <w:rsid w:val="254867B0"/>
    <w:rsid w:val="254E0A42"/>
    <w:rsid w:val="25565941"/>
    <w:rsid w:val="255A0137"/>
    <w:rsid w:val="255B69DE"/>
    <w:rsid w:val="2563786A"/>
    <w:rsid w:val="256805C6"/>
    <w:rsid w:val="25692F2B"/>
    <w:rsid w:val="256A6C93"/>
    <w:rsid w:val="256B5724"/>
    <w:rsid w:val="256D3B90"/>
    <w:rsid w:val="256E4A38"/>
    <w:rsid w:val="25800BCC"/>
    <w:rsid w:val="25823640"/>
    <w:rsid w:val="25891872"/>
    <w:rsid w:val="258B55EA"/>
    <w:rsid w:val="258D59F7"/>
    <w:rsid w:val="25902C01"/>
    <w:rsid w:val="259163E1"/>
    <w:rsid w:val="25A36C3A"/>
    <w:rsid w:val="25BA7E52"/>
    <w:rsid w:val="25BD32CA"/>
    <w:rsid w:val="25C23EA8"/>
    <w:rsid w:val="25C32136"/>
    <w:rsid w:val="25C32FD6"/>
    <w:rsid w:val="25CE3729"/>
    <w:rsid w:val="25D80104"/>
    <w:rsid w:val="25DA1FF8"/>
    <w:rsid w:val="25ED1E01"/>
    <w:rsid w:val="25EF71CB"/>
    <w:rsid w:val="25F128D7"/>
    <w:rsid w:val="25FB1F49"/>
    <w:rsid w:val="25FD4869"/>
    <w:rsid w:val="25FD563E"/>
    <w:rsid w:val="2604539D"/>
    <w:rsid w:val="26086C3B"/>
    <w:rsid w:val="260F40AD"/>
    <w:rsid w:val="26105AEF"/>
    <w:rsid w:val="261455E0"/>
    <w:rsid w:val="261C5064"/>
    <w:rsid w:val="261C6242"/>
    <w:rsid w:val="262014A0"/>
    <w:rsid w:val="26305FB7"/>
    <w:rsid w:val="263C68E5"/>
    <w:rsid w:val="263F0183"/>
    <w:rsid w:val="26415830"/>
    <w:rsid w:val="26463E50"/>
    <w:rsid w:val="264D28A0"/>
    <w:rsid w:val="264D77A8"/>
    <w:rsid w:val="265515CF"/>
    <w:rsid w:val="26591245"/>
    <w:rsid w:val="266100F9"/>
    <w:rsid w:val="26647BE9"/>
    <w:rsid w:val="266F0B8C"/>
    <w:rsid w:val="26707BF5"/>
    <w:rsid w:val="26812549"/>
    <w:rsid w:val="2683629D"/>
    <w:rsid w:val="26874699"/>
    <w:rsid w:val="268B33C8"/>
    <w:rsid w:val="268D5392"/>
    <w:rsid w:val="268F4C66"/>
    <w:rsid w:val="26924756"/>
    <w:rsid w:val="26937225"/>
    <w:rsid w:val="26950C42"/>
    <w:rsid w:val="26A214B2"/>
    <w:rsid w:val="26A56238"/>
    <w:rsid w:val="26B41329"/>
    <w:rsid w:val="26B67816"/>
    <w:rsid w:val="26BC0EF7"/>
    <w:rsid w:val="26C4140B"/>
    <w:rsid w:val="26C54B2C"/>
    <w:rsid w:val="26CC62AE"/>
    <w:rsid w:val="26CE5E0A"/>
    <w:rsid w:val="26D150CB"/>
    <w:rsid w:val="26D528A9"/>
    <w:rsid w:val="26DB7EAB"/>
    <w:rsid w:val="26E34FB2"/>
    <w:rsid w:val="26E36D60"/>
    <w:rsid w:val="26ED0B30"/>
    <w:rsid w:val="27003DB6"/>
    <w:rsid w:val="27005F7A"/>
    <w:rsid w:val="27070CA1"/>
    <w:rsid w:val="271061E3"/>
    <w:rsid w:val="27124CBB"/>
    <w:rsid w:val="27154251"/>
    <w:rsid w:val="271909D4"/>
    <w:rsid w:val="271F2FFA"/>
    <w:rsid w:val="27247AA4"/>
    <w:rsid w:val="2728116B"/>
    <w:rsid w:val="272C4BAB"/>
    <w:rsid w:val="272F01F7"/>
    <w:rsid w:val="273121C1"/>
    <w:rsid w:val="2738348F"/>
    <w:rsid w:val="273E668C"/>
    <w:rsid w:val="27483067"/>
    <w:rsid w:val="274E12B2"/>
    <w:rsid w:val="274E68CF"/>
    <w:rsid w:val="27546E33"/>
    <w:rsid w:val="27561C28"/>
    <w:rsid w:val="275B2A8B"/>
    <w:rsid w:val="275D2FB6"/>
    <w:rsid w:val="27675BE3"/>
    <w:rsid w:val="27677991"/>
    <w:rsid w:val="27693709"/>
    <w:rsid w:val="27725822"/>
    <w:rsid w:val="27752695"/>
    <w:rsid w:val="27802801"/>
    <w:rsid w:val="278F1023"/>
    <w:rsid w:val="27A730C0"/>
    <w:rsid w:val="27AA1FC1"/>
    <w:rsid w:val="27AE0550"/>
    <w:rsid w:val="27B801ED"/>
    <w:rsid w:val="27B829E6"/>
    <w:rsid w:val="27BB7A1B"/>
    <w:rsid w:val="27CA188D"/>
    <w:rsid w:val="27CE31E8"/>
    <w:rsid w:val="27D16615"/>
    <w:rsid w:val="27D35027"/>
    <w:rsid w:val="27D52B4D"/>
    <w:rsid w:val="27D8088F"/>
    <w:rsid w:val="27D86AE1"/>
    <w:rsid w:val="27DF1C1D"/>
    <w:rsid w:val="27E33DFE"/>
    <w:rsid w:val="27EF00EE"/>
    <w:rsid w:val="27F136FF"/>
    <w:rsid w:val="27FB756D"/>
    <w:rsid w:val="27FE450B"/>
    <w:rsid w:val="27FF5E1C"/>
    <w:rsid w:val="280276BA"/>
    <w:rsid w:val="28072F22"/>
    <w:rsid w:val="28117600"/>
    <w:rsid w:val="28133677"/>
    <w:rsid w:val="28164F13"/>
    <w:rsid w:val="281C69CE"/>
    <w:rsid w:val="28221B70"/>
    <w:rsid w:val="28285372"/>
    <w:rsid w:val="28286CB1"/>
    <w:rsid w:val="282F4953"/>
    <w:rsid w:val="28305FD5"/>
    <w:rsid w:val="28333D17"/>
    <w:rsid w:val="283341FE"/>
    <w:rsid w:val="28506677"/>
    <w:rsid w:val="28520641"/>
    <w:rsid w:val="28537F15"/>
    <w:rsid w:val="28576242"/>
    <w:rsid w:val="2858552C"/>
    <w:rsid w:val="285E6A03"/>
    <w:rsid w:val="28642123"/>
    <w:rsid w:val="28665E9B"/>
    <w:rsid w:val="2868614B"/>
    <w:rsid w:val="286A598B"/>
    <w:rsid w:val="28724B11"/>
    <w:rsid w:val="287405B8"/>
    <w:rsid w:val="2874680A"/>
    <w:rsid w:val="287560DE"/>
    <w:rsid w:val="28822C54"/>
    <w:rsid w:val="288602EB"/>
    <w:rsid w:val="28870F4E"/>
    <w:rsid w:val="288B164C"/>
    <w:rsid w:val="288B3B53"/>
    <w:rsid w:val="288F719F"/>
    <w:rsid w:val="289022FA"/>
    <w:rsid w:val="28902F18"/>
    <w:rsid w:val="2895052E"/>
    <w:rsid w:val="28961538"/>
    <w:rsid w:val="28964786"/>
    <w:rsid w:val="2899001E"/>
    <w:rsid w:val="28996270"/>
    <w:rsid w:val="28A16ED3"/>
    <w:rsid w:val="28A25198"/>
    <w:rsid w:val="28A33E0C"/>
    <w:rsid w:val="28A87299"/>
    <w:rsid w:val="28AC5FA3"/>
    <w:rsid w:val="28B06A13"/>
    <w:rsid w:val="28CD6CD8"/>
    <w:rsid w:val="28D472A8"/>
    <w:rsid w:val="28E11339"/>
    <w:rsid w:val="28E15521"/>
    <w:rsid w:val="28E54EDC"/>
    <w:rsid w:val="28EA6ACC"/>
    <w:rsid w:val="28F568D6"/>
    <w:rsid w:val="28F90ABD"/>
    <w:rsid w:val="29017971"/>
    <w:rsid w:val="29093D0F"/>
    <w:rsid w:val="2909647A"/>
    <w:rsid w:val="291122AA"/>
    <w:rsid w:val="2916341D"/>
    <w:rsid w:val="2917694A"/>
    <w:rsid w:val="29187D76"/>
    <w:rsid w:val="291C7A80"/>
    <w:rsid w:val="29206783"/>
    <w:rsid w:val="2920778B"/>
    <w:rsid w:val="29227DCE"/>
    <w:rsid w:val="29231FDE"/>
    <w:rsid w:val="29263B35"/>
    <w:rsid w:val="292909F3"/>
    <w:rsid w:val="292E4C0A"/>
    <w:rsid w:val="29306C82"/>
    <w:rsid w:val="29323FCF"/>
    <w:rsid w:val="2934333C"/>
    <w:rsid w:val="29363ABF"/>
    <w:rsid w:val="293935AF"/>
    <w:rsid w:val="29567C79"/>
    <w:rsid w:val="295757E3"/>
    <w:rsid w:val="295A51BA"/>
    <w:rsid w:val="295D01CC"/>
    <w:rsid w:val="29743749"/>
    <w:rsid w:val="29745035"/>
    <w:rsid w:val="297928F9"/>
    <w:rsid w:val="2980266F"/>
    <w:rsid w:val="2994507C"/>
    <w:rsid w:val="29977B6E"/>
    <w:rsid w:val="29A12815"/>
    <w:rsid w:val="29A133E3"/>
    <w:rsid w:val="29A44ECD"/>
    <w:rsid w:val="29A70519"/>
    <w:rsid w:val="29AF73CD"/>
    <w:rsid w:val="29B11398"/>
    <w:rsid w:val="29BB5D72"/>
    <w:rsid w:val="29BD1A8A"/>
    <w:rsid w:val="29C53533"/>
    <w:rsid w:val="29C60960"/>
    <w:rsid w:val="29C6209B"/>
    <w:rsid w:val="29CA4159"/>
    <w:rsid w:val="29D15596"/>
    <w:rsid w:val="29D22ED3"/>
    <w:rsid w:val="29DF7CB3"/>
    <w:rsid w:val="29E51041"/>
    <w:rsid w:val="29E96479"/>
    <w:rsid w:val="29EC23D0"/>
    <w:rsid w:val="29F7627D"/>
    <w:rsid w:val="29F85218"/>
    <w:rsid w:val="29F86CF2"/>
    <w:rsid w:val="29F94AF1"/>
    <w:rsid w:val="29FA0C70"/>
    <w:rsid w:val="29FD22B4"/>
    <w:rsid w:val="2A0C2A72"/>
    <w:rsid w:val="2A151926"/>
    <w:rsid w:val="2A171D72"/>
    <w:rsid w:val="2A1A0CEB"/>
    <w:rsid w:val="2A2C0A1E"/>
    <w:rsid w:val="2A351736"/>
    <w:rsid w:val="2A3E70CF"/>
    <w:rsid w:val="2A401DBF"/>
    <w:rsid w:val="2A420242"/>
    <w:rsid w:val="2A465F84"/>
    <w:rsid w:val="2A4B5348"/>
    <w:rsid w:val="2A5306A1"/>
    <w:rsid w:val="2A56595E"/>
    <w:rsid w:val="2A65449A"/>
    <w:rsid w:val="2A6C420C"/>
    <w:rsid w:val="2A7F3244"/>
    <w:rsid w:val="2A842608"/>
    <w:rsid w:val="2A8D0A0D"/>
    <w:rsid w:val="2A9C2048"/>
    <w:rsid w:val="2A9D7742"/>
    <w:rsid w:val="2AA92A8B"/>
    <w:rsid w:val="2AAD6003"/>
    <w:rsid w:val="2AB32EED"/>
    <w:rsid w:val="2AB63109"/>
    <w:rsid w:val="2AB71E58"/>
    <w:rsid w:val="2ABE4C3D"/>
    <w:rsid w:val="2AC670C5"/>
    <w:rsid w:val="2AD6555A"/>
    <w:rsid w:val="2AD91845"/>
    <w:rsid w:val="2AEA2DB3"/>
    <w:rsid w:val="2AEA4B61"/>
    <w:rsid w:val="2AEF3F25"/>
    <w:rsid w:val="2AF91248"/>
    <w:rsid w:val="2AFC251F"/>
    <w:rsid w:val="2B002F9A"/>
    <w:rsid w:val="2B02634F"/>
    <w:rsid w:val="2B083239"/>
    <w:rsid w:val="2B0B2D29"/>
    <w:rsid w:val="2B102DA4"/>
    <w:rsid w:val="2B125E66"/>
    <w:rsid w:val="2B1F3681"/>
    <w:rsid w:val="2B253DEB"/>
    <w:rsid w:val="2B2B79AC"/>
    <w:rsid w:val="2B2C4EB5"/>
    <w:rsid w:val="2B2D78A2"/>
    <w:rsid w:val="2B2D7934"/>
    <w:rsid w:val="2B2F3E89"/>
    <w:rsid w:val="2B367DA6"/>
    <w:rsid w:val="2B3C1135"/>
    <w:rsid w:val="2B405E67"/>
    <w:rsid w:val="2B4B466F"/>
    <w:rsid w:val="2B4E5774"/>
    <w:rsid w:val="2B512E32"/>
    <w:rsid w:val="2B557A29"/>
    <w:rsid w:val="2B58197D"/>
    <w:rsid w:val="2B591CE7"/>
    <w:rsid w:val="2B7D7783"/>
    <w:rsid w:val="2B7E174D"/>
    <w:rsid w:val="2B885423"/>
    <w:rsid w:val="2B957EC3"/>
    <w:rsid w:val="2B9B014B"/>
    <w:rsid w:val="2B9B797F"/>
    <w:rsid w:val="2B9D1BD3"/>
    <w:rsid w:val="2BA1664E"/>
    <w:rsid w:val="2BA54F2C"/>
    <w:rsid w:val="2BA84DEF"/>
    <w:rsid w:val="2BB92785"/>
    <w:rsid w:val="2BC5112A"/>
    <w:rsid w:val="2BCF1FA9"/>
    <w:rsid w:val="2BD02F1E"/>
    <w:rsid w:val="2BD4136D"/>
    <w:rsid w:val="2BD67F4C"/>
    <w:rsid w:val="2BDA40B0"/>
    <w:rsid w:val="2BDA6A14"/>
    <w:rsid w:val="2BDB094E"/>
    <w:rsid w:val="2BDB6BA0"/>
    <w:rsid w:val="2BE218E0"/>
    <w:rsid w:val="2BE62D8F"/>
    <w:rsid w:val="2BEE68D3"/>
    <w:rsid w:val="2BFA5278"/>
    <w:rsid w:val="2C0A4D8F"/>
    <w:rsid w:val="2C0C0B07"/>
    <w:rsid w:val="2C0D4159"/>
    <w:rsid w:val="2C0E487F"/>
    <w:rsid w:val="2C163734"/>
    <w:rsid w:val="2C251D36"/>
    <w:rsid w:val="2C286B06"/>
    <w:rsid w:val="2C31056E"/>
    <w:rsid w:val="2C3342E6"/>
    <w:rsid w:val="2C3818FC"/>
    <w:rsid w:val="2C4402A1"/>
    <w:rsid w:val="2C471B3F"/>
    <w:rsid w:val="2C4B7F4E"/>
    <w:rsid w:val="2C520C10"/>
    <w:rsid w:val="2C54250E"/>
    <w:rsid w:val="2C576226"/>
    <w:rsid w:val="2C5801F0"/>
    <w:rsid w:val="2C5C5861"/>
    <w:rsid w:val="2C5D5E39"/>
    <w:rsid w:val="2C5F157F"/>
    <w:rsid w:val="2C610F9B"/>
    <w:rsid w:val="2C646582"/>
    <w:rsid w:val="2C672B73"/>
    <w:rsid w:val="2C6B1CD2"/>
    <w:rsid w:val="2C842D93"/>
    <w:rsid w:val="2C853AD3"/>
    <w:rsid w:val="2C8903AA"/>
    <w:rsid w:val="2C8F5C76"/>
    <w:rsid w:val="2C956D4E"/>
    <w:rsid w:val="2C974F29"/>
    <w:rsid w:val="2C984F64"/>
    <w:rsid w:val="2CA13945"/>
    <w:rsid w:val="2CA55DA8"/>
    <w:rsid w:val="2CA63A0C"/>
    <w:rsid w:val="2CA86A82"/>
    <w:rsid w:val="2CAC416A"/>
    <w:rsid w:val="2CAD5E46"/>
    <w:rsid w:val="2CAE3114"/>
    <w:rsid w:val="2CB37F14"/>
    <w:rsid w:val="2CB82A3D"/>
    <w:rsid w:val="2CC8798B"/>
    <w:rsid w:val="2CCE2260"/>
    <w:rsid w:val="2CD02178"/>
    <w:rsid w:val="2CD07D87"/>
    <w:rsid w:val="2CD10693"/>
    <w:rsid w:val="2CD23AFF"/>
    <w:rsid w:val="2CD51841"/>
    <w:rsid w:val="2CDF446E"/>
    <w:rsid w:val="2CEA02B1"/>
    <w:rsid w:val="2CEE2429"/>
    <w:rsid w:val="2CF047C1"/>
    <w:rsid w:val="2CF06F76"/>
    <w:rsid w:val="2CF5572D"/>
    <w:rsid w:val="2D030BFD"/>
    <w:rsid w:val="2D0825AE"/>
    <w:rsid w:val="2D0B5263"/>
    <w:rsid w:val="2D0D0FDB"/>
    <w:rsid w:val="2D113745"/>
    <w:rsid w:val="2D144117"/>
    <w:rsid w:val="2D15517D"/>
    <w:rsid w:val="2D1759B5"/>
    <w:rsid w:val="2D1D5BA2"/>
    <w:rsid w:val="2D2E4BB0"/>
    <w:rsid w:val="2D3227EF"/>
    <w:rsid w:val="2D360531"/>
    <w:rsid w:val="2D391DD0"/>
    <w:rsid w:val="2D3B7B03"/>
    <w:rsid w:val="2D480265"/>
    <w:rsid w:val="2D4D587B"/>
    <w:rsid w:val="2D5108D1"/>
    <w:rsid w:val="2D5D2100"/>
    <w:rsid w:val="2D5E1764"/>
    <w:rsid w:val="2D713318"/>
    <w:rsid w:val="2D714B55"/>
    <w:rsid w:val="2D7B7B94"/>
    <w:rsid w:val="2D7C1CBC"/>
    <w:rsid w:val="2D811081"/>
    <w:rsid w:val="2D855015"/>
    <w:rsid w:val="2D8B688F"/>
    <w:rsid w:val="2D8C0AA2"/>
    <w:rsid w:val="2D9801C5"/>
    <w:rsid w:val="2D9B65E7"/>
    <w:rsid w:val="2DA03BFD"/>
    <w:rsid w:val="2DA07759"/>
    <w:rsid w:val="2DA2119A"/>
    <w:rsid w:val="2DA32FAF"/>
    <w:rsid w:val="2DA74F8B"/>
    <w:rsid w:val="2DAC07F4"/>
    <w:rsid w:val="2DB43204"/>
    <w:rsid w:val="2DB63420"/>
    <w:rsid w:val="2DB74FD2"/>
    <w:rsid w:val="2DB8284E"/>
    <w:rsid w:val="2DBE2DB6"/>
    <w:rsid w:val="2DC518B5"/>
    <w:rsid w:val="2DC86CB0"/>
    <w:rsid w:val="2DCA7FC8"/>
    <w:rsid w:val="2DCE2518"/>
    <w:rsid w:val="2DD07F5E"/>
    <w:rsid w:val="2DE17538"/>
    <w:rsid w:val="2DE34375"/>
    <w:rsid w:val="2DEB1748"/>
    <w:rsid w:val="2DED4EE6"/>
    <w:rsid w:val="2DF9330D"/>
    <w:rsid w:val="2E0217E0"/>
    <w:rsid w:val="2E096053"/>
    <w:rsid w:val="2E13312C"/>
    <w:rsid w:val="2E16660C"/>
    <w:rsid w:val="2E1C695C"/>
    <w:rsid w:val="2E204D3E"/>
    <w:rsid w:val="2E24442D"/>
    <w:rsid w:val="2E255EB0"/>
    <w:rsid w:val="2E2E745B"/>
    <w:rsid w:val="2E3305CD"/>
    <w:rsid w:val="2E33681F"/>
    <w:rsid w:val="2E3D31FA"/>
    <w:rsid w:val="2E440A2C"/>
    <w:rsid w:val="2E450300"/>
    <w:rsid w:val="2E45411B"/>
    <w:rsid w:val="2E4839E5"/>
    <w:rsid w:val="2E517F5E"/>
    <w:rsid w:val="2E5A1FFE"/>
    <w:rsid w:val="2E5B5259"/>
    <w:rsid w:val="2E5C3FC8"/>
    <w:rsid w:val="2E625356"/>
    <w:rsid w:val="2E663BC1"/>
    <w:rsid w:val="2E6909F3"/>
    <w:rsid w:val="2E7309AF"/>
    <w:rsid w:val="2E735379"/>
    <w:rsid w:val="2E7B44E1"/>
    <w:rsid w:val="2E7F1A64"/>
    <w:rsid w:val="2E826544"/>
    <w:rsid w:val="2E89643F"/>
    <w:rsid w:val="2E8A2DCB"/>
    <w:rsid w:val="2E8D23D3"/>
    <w:rsid w:val="2E921798"/>
    <w:rsid w:val="2EA36628"/>
    <w:rsid w:val="2EAE2349"/>
    <w:rsid w:val="2EB001C3"/>
    <w:rsid w:val="2EBA484A"/>
    <w:rsid w:val="2EBA6F40"/>
    <w:rsid w:val="2EBF2F28"/>
    <w:rsid w:val="2EC67693"/>
    <w:rsid w:val="2EC851B9"/>
    <w:rsid w:val="2ED20B55"/>
    <w:rsid w:val="2ED26038"/>
    <w:rsid w:val="2ED40002"/>
    <w:rsid w:val="2ED4418A"/>
    <w:rsid w:val="2ED753FC"/>
    <w:rsid w:val="2EDA6C9B"/>
    <w:rsid w:val="2EDB0345"/>
    <w:rsid w:val="2EE10029"/>
    <w:rsid w:val="2EE44E0D"/>
    <w:rsid w:val="2EE67D35"/>
    <w:rsid w:val="2EEB70FA"/>
    <w:rsid w:val="2EED10C4"/>
    <w:rsid w:val="2EF51D26"/>
    <w:rsid w:val="2EF73CF0"/>
    <w:rsid w:val="2EFE6E2D"/>
    <w:rsid w:val="2F032695"/>
    <w:rsid w:val="2F183816"/>
    <w:rsid w:val="2F237CD7"/>
    <w:rsid w:val="2F2443BA"/>
    <w:rsid w:val="2F2820FC"/>
    <w:rsid w:val="2F2A4504"/>
    <w:rsid w:val="2F300FB0"/>
    <w:rsid w:val="2F301956"/>
    <w:rsid w:val="2F3A598B"/>
    <w:rsid w:val="2F3B1ABD"/>
    <w:rsid w:val="2F3F11F4"/>
    <w:rsid w:val="2F406DDF"/>
    <w:rsid w:val="2F432A92"/>
    <w:rsid w:val="2F436F36"/>
    <w:rsid w:val="2F454A5C"/>
    <w:rsid w:val="2F4800A8"/>
    <w:rsid w:val="2F5527C5"/>
    <w:rsid w:val="2F5729E1"/>
    <w:rsid w:val="2F5B427F"/>
    <w:rsid w:val="2F631386"/>
    <w:rsid w:val="2F677EE1"/>
    <w:rsid w:val="2F6A6270"/>
    <w:rsid w:val="2F745341"/>
    <w:rsid w:val="2F833124"/>
    <w:rsid w:val="2F841511"/>
    <w:rsid w:val="2F882568"/>
    <w:rsid w:val="2F9368EB"/>
    <w:rsid w:val="2F9A5FCC"/>
    <w:rsid w:val="2F9A6E0F"/>
    <w:rsid w:val="2F9C59C9"/>
    <w:rsid w:val="2FA06136"/>
    <w:rsid w:val="2FAA48BF"/>
    <w:rsid w:val="2FB110BC"/>
    <w:rsid w:val="2FB24CDF"/>
    <w:rsid w:val="2FB517F4"/>
    <w:rsid w:val="2FB971F8"/>
    <w:rsid w:val="2FC02591"/>
    <w:rsid w:val="2FC23C34"/>
    <w:rsid w:val="2FC3673E"/>
    <w:rsid w:val="2FC55B9D"/>
    <w:rsid w:val="2FD162F0"/>
    <w:rsid w:val="2FD933F6"/>
    <w:rsid w:val="2FDB3950"/>
    <w:rsid w:val="2FDC4ABA"/>
    <w:rsid w:val="2FE34275"/>
    <w:rsid w:val="2FE82075"/>
    <w:rsid w:val="2FEC4ED7"/>
    <w:rsid w:val="2FED0D32"/>
    <w:rsid w:val="2FEF7F00"/>
    <w:rsid w:val="30075E17"/>
    <w:rsid w:val="300B69D7"/>
    <w:rsid w:val="300C557A"/>
    <w:rsid w:val="30113E76"/>
    <w:rsid w:val="30141411"/>
    <w:rsid w:val="30191A45"/>
    <w:rsid w:val="301B7B69"/>
    <w:rsid w:val="30205161"/>
    <w:rsid w:val="30304AFC"/>
    <w:rsid w:val="30386264"/>
    <w:rsid w:val="303A20E7"/>
    <w:rsid w:val="303E0A30"/>
    <w:rsid w:val="303E14AB"/>
    <w:rsid w:val="304050A9"/>
    <w:rsid w:val="30406FD1"/>
    <w:rsid w:val="3047791C"/>
    <w:rsid w:val="30490655"/>
    <w:rsid w:val="304A293B"/>
    <w:rsid w:val="304D1074"/>
    <w:rsid w:val="304F7886"/>
    <w:rsid w:val="305956BF"/>
    <w:rsid w:val="305D4FC1"/>
    <w:rsid w:val="306233EC"/>
    <w:rsid w:val="3072340E"/>
    <w:rsid w:val="307B625B"/>
    <w:rsid w:val="30905BF0"/>
    <w:rsid w:val="309126E6"/>
    <w:rsid w:val="30A12166"/>
    <w:rsid w:val="30A526B1"/>
    <w:rsid w:val="30A86AA6"/>
    <w:rsid w:val="30B023A9"/>
    <w:rsid w:val="30B154C4"/>
    <w:rsid w:val="30B57CC4"/>
    <w:rsid w:val="30BA6E07"/>
    <w:rsid w:val="30C714A1"/>
    <w:rsid w:val="30C916BD"/>
    <w:rsid w:val="30CC1D15"/>
    <w:rsid w:val="30D836AE"/>
    <w:rsid w:val="30DA0077"/>
    <w:rsid w:val="30DA711C"/>
    <w:rsid w:val="30DE1373"/>
    <w:rsid w:val="30E8664A"/>
    <w:rsid w:val="30E87D95"/>
    <w:rsid w:val="30F027A5"/>
    <w:rsid w:val="30F5600E"/>
    <w:rsid w:val="30F860E0"/>
    <w:rsid w:val="310821E5"/>
    <w:rsid w:val="310F0CD5"/>
    <w:rsid w:val="3119173B"/>
    <w:rsid w:val="311D5D13"/>
    <w:rsid w:val="312406A1"/>
    <w:rsid w:val="312468F3"/>
    <w:rsid w:val="312B7C81"/>
    <w:rsid w:val="31324B0F"/>
    <w:rsid w:val="31327262"/>
    <w:rsid w:val="313639F4"/>
    <w:rsid w:val="313B083B"/>
    <w:rsid w:val="31402441"/>
    <w:rsid w:val="31436676"/>
    <w:rsid w:val="31456F95"/>
    <w:rsid w:val="314825E1"/>
    <w:rsid w:val="31570344"/>
    <w:rsid w:val="31591654"/>
    <w:rsid w:val="31592A40"/>
    <w:rsid w:val="31593A21"/>
    <w:rsid w:val="315F792B"/>
    <w:rsid w:val="31605B7D"/>
    <w:rsid w:val="31682C84"/>
    <w:rsid w:val="316D029A"/>
    <w:rsid w:val="316E7B6E"/>
    <w:rsid w:val="317D5121"/>
    <w:rsid w:val="318008AB"/>
    <w:rsid w:val="31822753"/>
    <w:rsid w:val="31833619"/>
    <w:rsid w:val="319A7BD1"/>
    <w:rsid w:val="319F1B6B"/>
    <w:rsid w:val="31A83080"/>
    <w:rsid w:val="31AA79E7"/>
    <w:rsid w:val="31B23EFF"/>
    <w:rsid w:val="31B71515"/>
    <w:rsid w:val="31BE544C"/>
    <w:rsid w:val="31C85368"/>
    <w:rsid w:val="31CF4AB1"/>
    <w:rsid w:val="31D40319"/>
    <w:rsid w:val="31D9592F"/>
    <w:rsid w:val="31DA3555"/>
    <w:rsid w:val="31E3055C"/>
    <w:rsid w:val="31E6478A"/>
    <w:rsid w:val="31ED0CE4"/>
    <w:rsid w:val="31F2254D"/>
    <w:rsid w:val="31F42769"/>
    <w:rsid w:val="31F91A9C"/>
    <w:rsid w:val="31FD161E"/>
    <w:rsid w:val="32001BF5"/>
    <w:rsid w:val="320C360F"/>
    <w:rsid w:val="321B5F48"/>
    <w:rsid w:val="32284EA0"/>
    <w:rsid w:val="322C5A5F"/>
    <w:rsid w:val="322D17D7"/>
    <w:rsid w:val="32333292"/>
    <w:rsid w:val="32340DB8"/>
    <w:rsid w:val="3235616A"/>
    <w:rsid w:val="323C6F95"/>
    <w:rsid w:val="323E1303"/>
    <w:rsid w:val="323E5D53"/>
    <w:rsid w:val="32737B32"/>
    <w:rsid w:val="32764F2C"/>
    <w:rsid w:val="32794A1C"/>
    <w:rsid w:val="327B225B"/>
    <w:rsid w:val="32801F6E"/>
    <w:rsid w:val="32821B23"/>
    <w:rsid w:val="328533C1"/>
    <w:rsid w:val="328E3CC8"/>
    <w:rsid w:val="328F4513"/>
    <w:rsid w:val="32911D66"/>
    <w:rsid w:val="329F0927"/>
    <w:rsid w:val="32A77C09"/>
    <w:rsid w:val="32AF463E"/>
    <w:rsid w:val="32B20E8F"/>
    <w:rsid w:val="32BA306B"/>
    <w:rsid w:val="32BF0681"/>
    <w:rsid w:val="32C0264B"/>
    <w:rsid w:val="32C53408"/>
    <w:rsid w:val="32C8715A"/>
    <w:rsid w:val="32CC7242"/>
    <w:rsid w:val="32D0288E"/>
    <w:rsid w:val="32D07803"/>
    <w:rsid w:val="32D14DDA"/>
    <w:rsid w:val="32D1573F"/>
    <w:rsid w:val="32D75F52"/>
    <w:rsid w:val="32DD31FD"/>
    <w:rsid w:val="32E14A9C"/>
    <w:rsid w:val="32F01BE1"/>
    <w:rsid w:val="32F32A21"/>
    <w:rsid w:val="32F3657D"/>
    <w:rsid w:val="32FF3174"/>
    <w:rsid w:val="3304078A"/>
    <w:rsid w:val="33096E5B"/>
    <w:rsid w:val="331A61FF"/>
    <w:rsid w:val="331C5EF0"/>
    <w:rsid w:val="33225C4A"/>
    <w:rsid w:val="332A19EA"/>
    <w:rsid w:val="332E798B"/>
    <w:rsid w:val="333023A2"/>
    <w:rsid w:val="333C7F24"/>
    <w:rsid w:val="334751EA"/>
    <w:rsid w:val="334D0F51"/>
    <w:rsid w:val="334F4E0C"/>
    <w:rsid w:val="3350577D"/>
    <w:rsid w:val="33527747"/>
    <w:rsid w:val="33571338"/>
    <w:rsid w:val="335E34EB"/>
    <w:rsid w:val="335E53D7"/>
    <w:rsid w:val="33664FA1"/>
    <w:rsid w:val="33686F6B"/>
    <w:rsid w:val="336B25B7"/>
    <w:rsid w:val="33704071"/>
    <w:rsid w:val="337A55FF"/>
    <w:rsid w:val="33843679"/>
    <w:rsid w:val="33860733"/>
    <w:rsid w:val="3386662D"/>
    <w:rsid w:val="338D077F"/>
    <w:rsid w:val="338F44F8"/>
    <w:rsid w:val="33950355"/>
    <w:rsid w:val="339733AC"/>
    <w:rsid w:val="33A1422B"/>
    <w:rsid w:val="33A37FA3"/>
    <w:rsid w:val="33A82F81"/>
    <w:rsid w:val="33AA1331"/>
    <w:rsid w:val="33B35566"/>
    <w:rsid w:val="33B421B0"/>
    <w:rsid w:val="33C06DA7"/>
    <w:rsid w:val="33C545CB"/>
    <w:rsid w:val="33CA7BEB"/>
    <w:rsid w:val="33CB74FA"/>
    <w:rsid w:val="33D75E9F"/>
    <w:rsid w:val="33E16D1D"/>
    <w:rsid w:val="33EA047C"/>
    <w:rsid w:val="33EA3E24"/>
    <w:rsid w:val="33EA5BD2"/>
    <w:rsid w:val="33F46A50"/>
    <w:rsid w:val="33F94067"/>
    <w:rsid w:val="33FD3B57"/>
    <w:rsid w:val="33FE167D"/>
    <w:rsid w:val="34036C94"/>
    <w:rsid w:val="3407106E"/>
    <w:rsid w:val="340D18C0"/>
    <w:rsid w:val="340D7B12"/>
    <w:rsid w:val="340F05EB"/>
    <w:rsid w:val="34292CC4"/>
    <w:rsid w:val="342B5BC4"/>
    <w:rsid w:val="34580D8D"/>
    <w:rsid w:val="345B087E"/>
    <w:rsid w:val="34670FD0"/>
    <w:rsid w:val="34711DFD"/>
    <w:rsid w:val="3478739D"/>
    <w:rsid w:val="347A51A8"/>
    <w:rsid w:val="347C5E07"/>
    <w:rsid w:val="347D25A2"/>
    <w:rsid w:val="347D6A46"/>
    <w:rsid w:val="34873421"/>
    <w:rsid w:val="348778C5"/>
    <w:rsid w:val="34A4226C"/>
    <w:rsid w:val="34B40E7B"/>
    <w:rsid w:val="34BF35E1"/>
    <w:rsid w:val="34C10EE9"/>
    <w:rsid w:val="34C37E38"/>
    <w:rsid w:val="34C603ED"/>
    <w:rsid w:val="34C937B3"/>
    <w:rsid w:val="34D557E8"/>
    <w:rsid w:val="34D7310F"/>
    <w:rsid w:val="34DB551B"/>
    <w:rsid w:val="34E922AF"/>
    <w:rsid w:val="34EE67C5"/>
    <w:rsid w:val="34F62354"/>
    <w:rsid w:val="34F62D5D"/>
    <w:rsid w:val="34F94E29"/>
    <w:rsid w:val="34FB5BBD"/>
    <w:rsid w:val="34FF745B"/>
    <w:rsid w:val="35024498"/>
    <w:rsid w:val="350D424E"/>
    <w:rsid w:val="3519031D"/>
    <w:rsid w:val="353101FF"/>
    <w:rsid w:val="35366BF5"/>
    <w:rsid w:val="353A4937"/>
    <w:rsid w:val="353D61D5"/>
    <w:rsid w:val="356061CB"/>
    <w:rsid w:val="35611EC4"/>
    <w:rsid w:val="356432F3"/>
    <w:rsid w:val="356674DA"/>
    <w:rsid w:val="35694971"/>
    <w:rsid w:val="35697D10"/>
    <w:rsid w:val="356A4F72"/>
    <w:rsid w:val="356F257B"/>
    <w:rsid w:val="3585424D"/>
    <w:rsid w:val="358D2B89"/>
    <w:rsid w:val="358E07DF"/>
    <w:rsid w:val="359E4EC6"/>
    <w:rsid w:val="35A149B6"/>
    <w:rsid w:val="35A16764"/>
    <w:rsid w:val="35A52FD0"/>
    <w:rsid w:val="35A537BF"/>
    <w:rsid w:val="35A64D8D"/>
    <w:rsid w:val="35B06F0F"/>
    <w:rsid w:val="35B20971"/>
    <w:rsid w:val="35B50461"/>
    <w:rsid w:val="35BA27AF"/>
    <w:rsid w:val="35C41EE5"/>
    <w:rsid w:val="35D56E48"/>
    <w:rsid w:val="35E7459E"/>
    <w:rsid w:val="35EA1EB9"/>
    <w:rsid w:val="35EA3267"/>
    <w:rsid w:val="35EF5721"/>
    <w:rsid w:val="35F07A79"/>
    <w:rsid w:val="35F21232"/>
    <w:rsid w:val="35F66AB0"/>
    <w:rsid w:val="35FE70D7"/>
    <w:rsid w:val="35FF4E95"/>
    <w:rsid w:val="36016730"/>
    <w:rsid w:val="360D1FF2"/>
    <w:rsid w:val="361A2073"/>
    <w:rsid w:val="361B39BB"/>
    <w:rsid w:val="361C228F"/>
    <w:rsid w:val="362058DB"/>
    <w:rsid w:val="3623361D"/>
    <w:rsid w:val="362737FF"/>
    <w:rsid w:val="362872B0"/>
    <w:rsid w:val="363B2017"/>
    <w:rsid w:val="36402451"/>
    <w:rsid w:val="3648726D"/>
    <w:rsid w:val="364B2A77"/>
    <w:rsid w:val="364C66D0"/>
    <w:rsid w:val="364F201A"/>
    <w:rsid w:val="365644C2"/>
    <w:rsid w:val="366118FB"/>
    <w:rsid w:val="3665224C"/>
    <w:rsid w:val="366652B8"/>
    <w:rsid w:val="36722445"/>
    <w:rsid w:val="36810548"/>
    <w:rsid w:val="368D0A96"/>
    <w:rsid w:val="36934344"/>
    <w:rsid w:val="36940AC0"/>
    <w:rsid w:val="36981915"/>
    <w:rsid w:val="36985DB9"/>
    <w:rsid w:val="36A75FFC"/>
    <w:rsid w:val="36AC01E4"/>
    <w:rsid w:val="36AE41ED"/>
    <w:rsid w:val="36AE738B"/>
    <w:rsid w:val="36B95CDD"/>
    <w:rsid w:val="36C81141"/>
    <w:rsid w:val="36C84F27"/>
    <w:rsid w:val="36C95E83"/>
    <w:rsid w:val="36CF4985"/>
    <w:rsid w:val="36D27202"/>
    <w:rsid w:val="36D6068F"/>
    <w:rsid w:val="36D81E9B"/>
    <w:rsid w:val="36D93CDC"/>
    <w:rsid w:val="36DB793C"/>
    <w:rsid w:val="36DE362E"/>
    <w:rsid w:val="36E13A87"/>
    <w:rsid w:val="36E25286"/>
    <w:rsid w:val="36E650CA"/>
    <w:rsid w:val="36EE1AF8"/>
    <w:rsid w:val="36F30546"/>
    <w:rsid w:val="36F40B16"/>
    <w:rsid w:val="36F54FB9"/>
    <w:rsid w:val="370945C1"/>
    <w:rsid w:val="370C40B1"/>
    <w:rsid w:val="370E7B58"/>
    <w:rsid w:val="37160A8C"/>
    <w:rsid w:val="37166CDE"/>
    <w:rsid w:val="371C75AC"/>
    <w:rsid w:val="37212251"/>
    <w:rsid w:val="3721397C"/>
    <w:rsid w:val="37225683"/>
    <w:rsid w:val="372907BF"/>
    <w:rsid w:val="37294C63"/>
    <w:rsid w:val="372D3D16"/>
    <w:rsid w:val="37321E9F"/>
    <w:rsid w:val="373A0C1E"/>
    <w:rsid w:val="373C4191"/>
    <w:rsid w:val="373C4996"/>
    <w:rsid w:val="373F5FFA"/>
    <w:rsid w:val="37421881"/>
    <w:rsid w:val="37445F75"/>
    <w:rsid w:val="3747215A"/>
    <w:rsid w:val="374C2700"/>
    <w:rsid w:val="374D6BA3"/>
    <w:rsid w:val="374E6478"/>
    <w:rsid w:val="37517D16"/>
    <w:rsid w:val="37537F32"/>
    <w:rsid w:val="376161AB"/>
    <w:rsid w:val="3765766F"/>
    <w:rsid w:val="37695498"/>
    <w:rsid w:val="376A3DBD"/>
    <w:rsid w:val="376A52B7"/>
    <w:rsid w:val="37705AF8"/>
    <w:rsid w:val="377128C6"/>
    <w:rsid w:val="37761C72"/>
    <w:rsid w:val="37765B1B"/>
    <w:rsid w:val="37781747"/>
    <w:rsid w:val="37794C73"/>
    <w:rsid w:val="3780733E"/>
    <w:rsid w:val="37824373"/>
    <w:rsid w:val="37832A6C"/>
    <w:rsid w:val="3783558D"/>
    <w:rsid w:val="3786033A"/>
    <w:rsid w:val="37895702"/>
    <w:rsid w:val="378C4D7F"/>
    <w:rsid w:val="37920A5A"/>
    <w:rsid w:val="37985945"/>
    <w:rsid w:val="379E11AD"/>
    <w:rsid w:val="37A4253C"/>
    <w:rsid w:val="37A97B52"/>
    <w:rsid w:val="37AB5678"/>
    <w:rsid w:val="37B46585"/>
    <w:rsid w:val="37B93F08"/>
    <w:rsid w:val="37BC146D"/>
    <w:rsid w:val="37C262E9"/>
    <w:rsid w:val="37C33FCE"/>
    <w:rsid w:val="37C342B8"/>
    <w:rsid w:val="37CF6515"/>
    <w:rsid w:val="37D50947"/>
    <w:rsid w:val="37D90437"/>
    <w:rsid w:val="37DF3574"/>
    <w:rsid w:val="37EF01AA"/>
    <w:rsid w:val="37F063E3"/>
    <w:rsid w:val="37F60FE9"/>
    <w:rsid w:val="37F7266B"/>
    <w:rsid w:val="37FE1C4C"/>
    <w:rsid w:val="38044D88"/>
    <w:rsid w:val="38080D1C"/>
    <w:rsid w:val="38080EF9"/>
    <w:rsid w:val="380B25BB"/>
    <w:rsid w:val="380B4EB9"/>
    <w:rsid w:val="38156F95"/>
    <w:rsid w:val="38181D38"/>
    <w:rsid w:val="381A45AC"/>
    <w:rsid w:val="381B759E"/>
    <w:rsid w:val="3828631E"/>
    <w:rsid w:val="382F44FB"/>
    <w:rsid w:val="38390ED6"/>
    <w:rsid w:val="383E473E"/>
    <w:rsid w:val="38451104"/>
    <w:rsid w:val="384D3002"/>
    <w:rsid w:val="385171D1"/>
    <w:rsid w:val="38563836"/>
    <w:rsid w:val="38591578"/>
    <w:rsid w:val="38792D0F"/>
    <w:rsid w:val="388518C8"/>
    <w:rsid w:val="388A6EE1"/>
    <w:rsid w:val="388B649F"/>
    <w:rsid w:val="389205E6"/>
    <w:rsid w:val="3894610C"/>
    <w:rsid w:val="389524E8"/>
    <w:rsid w:val="389E342F"/>
    <w:rsid w:val="38A74091"/>
    <w:rsid w:val="38A87E0A"/>
    <w:rsid w:val="38AA327E"/>
    <w:rsid w:val="38B22A36"/>
    <w:rsid w:val="38BF2CB2"/>
    <w:rsid w:val="38C42E95"/>
    <w:rsid w:val="38C85BE3"/>
    <w:rsid w:val="38D217D6"/>
    <w:rsid w:val="38D25C01"/>
    <w:rsid w:val="38D447CB"/>
    <w:rsid w:val="38DB1010"/>
    <w:rsid w:val="38E24FC2"/>
    <w:rsid w:val="38E250CA"/>
    <w:rsid w:val="38E72296"/>
    <w:rsid w:val="38E726E0"/>
    <w:rsid w:val="38EA6674"/>
    <w:rsid w:val="38F434CE"/>
    <w:rsid w:val="38F66DC7"/>
    <w:rsid w:val="390239BE"/>
    <w:rsid w:val="3911128C"/>
    <w:rsid w:val="39167469"/>
    <w:rsid w:val="391C32AC"/>
    <w:rsid w:val="391C5A88"/>
    <w:rsid w:val="391E1E7A"/>
    <w:rsid w:val="39292B04"/>
    <w:rsid w:val="39294FAA"/>
    <w:rsid w:val="392A6E00"/>
    <w:rsid w:val="392B58F2"/>
    <w:rsid w:val="392C0A3B"/>
    <w:rsid w:val="393040F4"/>
    <w:rsid w:val="39311BAD"/>
    <w:rsid w:val="39316051"/>
    <w:rsid w:val="39322AE6"/>
    <w:rsid w:val="393578EF"/>
    <w:rsid w:val="39392249"/>
    <w:rsid w:val="39396CB4"/>
    <w:rsid w:val="393D49F6"/>
    <w:rsid w:val="39445D84"/>
    <w:rsid w:val="3948702E"/>
    <w:rsid w:val="394A5F46"/>
    <w:rsid w:val="394A6F00"/>
    <w:rsid w:val="394C2E8B"/>
    <w:rsid w:val="394C69E7"/>
    <w:rsid w:val="394E643C"/>
    <w:rsid w:val="39502AE4"/>
    <w:rsid w:val="395A55A8"/>
    <w:rsid w:val="39644A2A"/>
    <w:rsid w:val="3965126B"/>
    <w:rsid w:val="396C50EA"/>
    <w:rsid w:val="39763C5E"/>
    <w:rsid w:val="39873EC3"/>
    <w:rsid w:val="39893797"/>
    <w:rsid w:val="398E34A3"/>
    <w:rsid w:val="398F00F4"/>
    <w:rsid w:val="39A24859"/>
    <w:rsid w:val="39AB2E16"/>
    <w:rsid w:val="39B15271"/>
    <w:rsid w:val="39B7059B"/>
    <w:rsid w:val="39BD607B"/>
    <w:rsid w:val="39C12F31"/>
    <w:rsid w:val="39C24EFB"/>
    <w:rsid w:val="39C742BF"/>
    <w:rsid w:val="39C958C2"/>
    <w:rsid w:val="39CB5055"/>
    <w:rsid w:val="39CD5D7A"/>
    <w:rsid w:val="39D37108"/>
    <w:rsid w:val="39DD3AE3"/>
    <w:rsid w:val="39E9692C"/>
    <w:rsid w:val="39ED1F78"/>
    <w:rsid w:val="39FB10F9"/>
    <w:rsid w:val="3A086DB2"/>
    <w:rsid w:val="3A0E78F8"/>
    <w:rsid w:val="3A1F5EA9"/>
    <w:rsid w:val="3A220ABD"/>
    <w:rsid w:val="3A287454"/>
    <w:rsid w:val="3A2B484E"/>
    <w:rsid w:val="3A314864"/>
    <w:rsid w:val="3A323E2F"/>
    <w:rsid w:val="3A3903D9"/>
    <w:rsid w:val="3A3C555F"/>
    <w:rsid w:val="3A40644A"/>
    <w:rsid w:val="3A414072"/>
    <w:rsid w:val="3A443B62"/>
    <w:rsid w:val="3A445910"/>
    <w:rsid w:val="3A451DB4"/>
    <w:rsid w:val="3A453A49"/>
    <w:rsid w:val="3A4A1178"/>
    <w:rsid w:val="3A52002D"/>
    <w:rsid w:val="3A5A5495"/>
    <w:rsid w:val="3A683CF4"/>
    <w:rsid w:val="3A6E37BE"/>
    <w:rsid w:val="3A790053"/>
    <w:rsid w:val="3A7A48F7"/>
    <w:rsid w:val="3A7E5CA6"/>
    <w:rsid w:val="3A944AE9"/>
    <w:rsid w:val="3A971C80"/>
    <w:rsid w:val="3A993F1C"/>
    <w:rsid w:val="3AA06FEA"/>
    <w:rsid w:val="3AA37B84"/>
    <w:rsid w:val="3AAC6550"/>
    <w:rsid w:val="3AAD5BAB"/>
    <w:rsid w:val="3AAD713E"/>
    <w:rsid w:val="3AB0279C"/>
    <w:rsid w:val="3AB46F3A"/>
    <w:rsid w:val="3AB76A7B"/>
    <w:rsid w:val="3AC6394A"/>
    <w:rsid w:val="3ACF78CF"/>
    <w:rsid w:val="3AD76784"/>
    <w:rsid w:val="3AD969A0"/>
    <w:rsid w:val="3ADA4789"/>
    <w:rsid w:val="3ADC3D9A"/>
    <w:rsid w:val="3AEB33A0"/>
    <w:rsid w:val="3AF33C79"/>
    <w:rsid w:val="3AFB0A37"/>
    <w:rsid w:val="3B003F2D"/>
    <w:rsid w:val="3B0357CB"/>
    <w:rsid w:val="3B04200D"/>
    <w:rsid w:val="3B070E17"/>
    <w:rsid w:val="3B143534"/>
    <w:rsid w:val="3B181913"/>
    <w:rsid w:val="3B183024"/>
    <w:rsid w:val="3B1F2605"/>
    <w:rsid w:val="3B282898"/>
    <w:rsid w:val="3B2C6AD0"/>
    <w:rsid w:val="3B2F2288"/>
    <w:rsid w:val="3B31058A"/>
    <w:rsid w:val="3B312338"/>
    <w:rsid w:val="3B323145"/>
    <w:rsid w:val="3B381EBB"/>
    <w:rsid w:val="3B3A3748"/>
    <w:rsid w:val="3B442094"/>
    <w:rsid w:val="3B46360C"/>
    <w:rsid w:val="3B491AF1"/>
    <w:rsid w:val="3B5166FD"/>
    <w:rsid w:val="3B563B4D"/>
    <w:rsid w:val="3B5669DD"/>
    <w:rsid w:val="3B581673"/>
    <w:rsid w:val="3B5953EB"/>
    <w:rsid w:val="3B5B1163"/>
    <w:rsid w:val="3B5E64E9"/>
    <w:rsid w:val="3B5F0C53"/>
    <w:rsid w:val="3B64626A"/>
    <w:rsid w:val="3B6B340A"/>
    <w:rsid w:val="3B6B3A9C"/>
    <w:rsid w:val="3B6F4C0F"/>
    <w:rsid w:val="3B716BD9"/>
    <w:rsid w:val="3B8334A3"/>
    <w:rsid w:val="3B972BB3"/>
    <w:rsid w:val="3B985F13"/>
    <w:rsid w:val="3B9A7EDD"/>
    <w:rsid w:val="3B9C3C56"/>
    <w:rsid w:val="3B9D177C"/>
    <w:rsid w:val="3BB52F69"/>
    <w:rsid w:val="3BB66332"/>
    <w:rsid w:val="3BC2022B"/>
    <w:rsid w:val="3BC33EBA"/>
    <w:rsid w:val="3BC46D08"/>
    <w:rsid w:val="3BD31641"/>
    <w:rsid w:val="3BDB4DBD"/>
    <w:rsid w:val="3BE32897"/>
    <w:rsid w:val="3BE4775D"/>
    <w:rsid w:val="3BE64ED1"/>
    <w:rsid w:val="3BEB7A10"/>
    <w:rsid w:val="3BED2703"/>
    <w:rsid w:val="3BEE7FB0"/>
    <w:rsid w:val="3BF05D4F"/>
    <w:rsid w:val="3BF13876"/>
    <w:rsid w:val="3BF35840"/>
    <w:rsid w:val="3BF839C6"/>
    <w:rsid w:val="3BFC50B1"/>
    <w:rsid w:val="3BFE1F56"/>
    <w:rsid w:val="3C0A04E7"/>
    <w:rsid w:val="3C0C4B64"/>
    <w:rsid w:val="3C1001A0"/>
    <w:rsid w:val="3C160D4E"/>
    <w:rsid w:val="3C2123AD"/>
    <w:rsid w:val="3C21299B"/>
    <w:rsid w:val="3C265C15"/>
    <w:rsid w:val="3C377099"/>
    <w:rsid w:val="3C400BA5"/>
    <w:rsid w:val="3C450B77"/>
    <w:rsid w:val="3C461E13"/>
    <w:rsid w:val="3C4A598C"/>
    <w:rsid w:val="3C4D13F4"/>
    <w:rsid w:val="3C4E0CC8"/>
    <w:rsid w:val="3C522566"/>
    <w:rsid w:val="3C542A1D"/>
    <w:rsid w:val="3C553E04"/>
    <w:rsid w:val="3C594574"/>
    <w:rsid w:val="3C5A766D"/>
    <w:rsid w:val="3C5F2ED5"/>
    <w:rsid w:val="3C6B187A"/>
    <w:rsid w:val="3C7C5C4A"/>
    <w:rsid w:val="3C8D7A42"/>
    <w:rsid w:val="3C920BB5"/>
    <w:rsid w:val="3C9506A5"/>
    <w:rsid w:val="3C991F43"/>
    <w:rsid w:val="3CA8662A"/>
    <w:rsid w:val="3CB036B4"/>
    <w:rsid w:val="3CB274A9"/>
    <w:rsid w:val="3CB44FCF"/>
    <w:rsid w:val="3CB54C97"/>
    <w:rsid w:val="3CC2593E"/>
    <w:rsid w:val="3CC76C69"/>
    <w:rsid w:val="3CCB05C4"/>
    <w:rsid w:val="3CDF0278"/>
    <w:rsid w:val="3CE138EA"/>
    <w:rsid w:val="3CE55188"/>
    <w:rsid w:val="3CE8111C"/>
    <w:rsid w:val="3CED04E1"/>
    <w:rsid w:val="3CEF4259"/>
    <w:rsid w:val="3CFE449C"/>
    <w:rsid w:val="3D033860"/>
    <w:rsid w:val="3D045BA7"/>
    <w:rsid w:val="3D0870C9"/>
    <w:rsid w:val="3D0F48FB"/>
    <w:rsid w:val="3D124E97"/>
    <w:rsid w:val="3D136199"/>
    <w:rsid w:val="3D3660A8"/>
    <w:rsid w:val="3D3C1D06"/>
    <w:rsid w:val="3D4B4E09"/>
    <w:rsid w:val="3D4E71D1"/>
    <w:rsid w:val="3D567E34"/>
    <w:rsid w:val="3D581DFE"/>
    <w:rsid w:val="3D597924"/>
    <w:rsid w:val="3D5F00FF"/>
    <w:rsid w:val="3D843D76"/>
    <w:rsid w:val="3D8F3346"/>
    <w:rsid w:val="3D9D1F07"/>
    <w:rsid w:val="3D9E084F"/>
    <w:rsid w:val="3DA050E4"/>
    <w:rsid w:val="3DA24BB0"/>
    <w:rsid w:val="3DA55A8B"/>
    <w:rsid w:val="3DA60DBB"/>
    <w:rsid w:val="3DAB2E98"/>
    <w:rsid w:val="3DB267F8"/>
    <w:rsid w:val="3DB72FC9"/>
    <w:rsid w:val="3DBE5819"/>
    <w:rsid w:val="3DBE5E9C"/>
    <w:rsid w:val="3DC01751"/>
    <w:rsid w:val="3DC456E6"/>
    <w:rsid w:val="3DCB6A74"/>
    <w:rsid w:val="3DCC459A"/>
    <w:rsid w:val="3DD1399E"/>
    <w:rsid w:val="3DD82F3F"/>
    <w:rsid w:val="3DDA6CB7"/>
    <w:rsid w:val="3DE11DF4"/>
    <w:rsid w:val="3DF8713D"/>
    <w:rsid w:val="3DFE3B7D"/>
    <w:rsid w:val="3E077566"/>
    <w:rsid w:val="3E083DC9"/>
    <w:rsid w:val="3E0D732A"/>
    <w:rsid w:val="3E1349EF"/>
    <w:rsid w:val="3E155F41"/>
    <w:rsid w:val="3E157B99"/>
    <w:rsid w:val="3E167975"/>
    <w:rsid w:val="3E1D7646"/>
    <w:rsid w:val="3E1F291C"/>
    <w:rsid w:val="3E216694"/>
    <w:rsid w:val="3E35213F"/>
    <w:rsid w:val="3E371A14"/>
    <w:rsid w:val="3E38578C"/>
    <w:rsid w:val="3E3D264C"/>
    <w:rsid w:val="3E4062F7"/>
    <w:rsid w:val="3E4305B9"/>
    <w:rsid w:val="3E43485C"/>
    <w:rsid w:val="3E456D30"/>
    <w:rsid w:val="3E492CDC"/>
    <w:rsid w:val="3E4B54BF"/>
    <w:rsid w:val="3E501EDE"/>
    <w:rsid w:val="3E510229"/>
    <w:rsid w:val="3E5129D7"/>
    <w:rsid w:val="3E635290"/>
    <w:rsid w:val="3E640D24"/>
    <w:rsid w:val="3E693B97"/>
    <w:rsid w:val="3E6D7B2B"/>
    <w:rsid w:val="3E762CD2"/>
    <w:rsid w:val="3E7A3FF6"/>
    <w:rsid w:val="3E7F33BB"/>
    <w:rsid w:val="3E846C23"/>
    <w:rsid w:val="3E8863DC"/>
    <w:rsid w:val="3E8B6203"/>
    <w:rsid w:val="3E8C6388"/>
    <w:rsid w:val="3E933797"/>
    <w:rsid w:val="3EAD435E"/>
    <w:rsid w:val="3EAE63E2"/>
    <w:rsid w:val="3EB43064"/>
    <w:rsid w:val="3EBC460F"/>
    <w:rsid w:val="3EBE0387"/>
    <w:rsid w:val="3EBE7A9F"/>
    <w:rsid w:val="3EC36117"/>
    <w:rsid w:val="3EC3774B"/>
    <w:rsid w:val="3ED731F7"/>
    <w:rsid w:val="3ED94336"/>
    <w:rsid w:val="3EDA6843"/>
    <w:rsid w:val="3EDC25BB"/>
    <w:rsid w:val="3EDD48AC"/>
    <w:rsid w:val="3EE55BC4"/>
    <w:rsid w:val="3EEA2F2A"/>
    <w:rsid w:val="3EEB389F"/>
    <w:rsid w:val="3EF5367D"/>
    <w:rsid w:val="3EF77E0B"/>
    <w:rsid w:val="3EFD2755"/>
    <w:rsid w:val="3EFD65B4"/>
    <w:rsid w:val="3EFE2EED"/>
    <w:rsid w:val="3EFE67B3"/>
    <w:rsid w:val="3EFE69D5"/>
    <w:rsid w:val="3F07601E"/>
    <w:rsid w:val="3F080D3B"/>
    <w:rsid w:val="3F122481"/>
    <w:rsid w:val="3F17472B"/>
    <w:rsid w:val="3F192EF0"/>
    <w:rsid w:val="3F1A39D7"/>
    <w:rsid w:val="3F1C6E5B"/>
    <w:rsid w:val="3F1D51A4"/>
    <w:rsid w:val="3F2D2E17"/>
    <w:rsid w:val="3F340649"/>
    <w:rsid w:val="3F3643C1"/>
    <w:rsid w:val="3F381EE7"/>
    <w:rsid w:val="3F4A13FB"/>
    <w:rsid w:val="3F4C14EF"/>
    <w:rsid w:val="3F4C5993"/>
    <w:rsid w:val="3F6820A1"/>
    <w:rsid w:val="3F6902F3"/>
    <w:rsid w:val="3F697D56"/>
    <w:rsid w:val="3F6E3B5B"/>
    <w:rsid w:val="3F6F2E68"/>
    <w:rsid w:val="3F6F342F"/>
    <w:rsid w:val="3F780536"/>
    <w:rsid w:val="3F827606"/>
    <w:rsid w:val="3F886975"/>
    <w:rsid w:val="3F895F34"/>
    <w:rsid w:val="3F8F6C07"/>
    <w:rsid w:val="3F8F762D"/>
    <w:rsid w:val="3F961308"/>
    <w:rsid w:val="3F964E60"/>
    <w:rsid w:val="3F9D125E"/>
    <w:rsid w:val="3FA330D9"/>
    <w:rsid w:val="3FA535C4"/>
    <w:rsid w:val="3FA7706D"/>
    <w:rsid w:val="3FAF4384"/>
    <w:rsid w:val="3FB6105E"/>
    <w:rsid w:val="3FC27A03"/>
    <w:rsid w:val="3FC419CD"/>
    <w:rsid w:val="3FC65FDD"/>
    <w:rsid w:val="3FC714BD"/>
    <w:rsid w:val="3FC8073C"/>
    <w:rsid w:val="3FCA5C1C"/>
    <w:rsid w:val="3FCD7F83"/>
    <w:rsid w:val="3FE35DBF"/>
    <w:rsid w:val="3FE43E1D"/>
    <w:rsid w:val="3FE553D4"/>
    <w:rsid w:val="3FEC076A"/>
    <w:rsid w:val="3FED24A6"/>
    <w:rsid w:val="3FF11389"/>
    <w:rsid w:val="3FF54893"/>
    <w:rsid w:val="3FF83425"/>
    <w:rsid w:val="3FFB2F15"/>
    <w:rsid w:val="4005284F"/>
    <w:rsid w:val="40155D85"/>
    <w:rsid w:val="40161AFD"/>
    <w:rsid w:val="401845A9"/>
    <w:rsid w:val="401D1804"/>
    <w:rsid w:val="4021297B"/>
    <w:rsid w:val="402661E4"/>
    <w:rsid w:val="402713FE"/>
    <w:rsid w:val="40271F5C"/>
    <w:rsid w:val="403B5D58"/>
    <w:rsid w:val="40445E97"/>
    <w:rsid w:val="404B3C32"/>
    <w:rsid w:val="40534AFF"/>
    <w:rsid w:val="405368AD"/>
    <w:rsid w:val="405745EF"/>
    <w:rsid w:val="405E2CDC"/>
    <w:rsid w:val="40657FDE"/>
    <w:rsid w:val="406B3BF6"/>
    <w:rsid w:val="4070745F"/>
    <w:rsid w:val="407C5E04"/>
    <w:rsid w:val="408014EB"/>
    <w:rsid w:val="40823EAE"/>
    <w:rsid w:val="408353E4"/>
    <w:rsid w:val="4090704B"/>
    <w:rsid w:val="40911AA5"/>
    <w:rsid w:val="409A0980"/>
    <w:rsid w:val="409C0254"/>
    <w:rsid w:val="409C3422"/>
    <w:rsid w:val="40A8087E"/>
    <w:rsid w:val="40AB66E9"/>
    <w:rsid w:val="40B2613E"/>
    <w:rsid w:val="40B40BE4"/>
    <w:rsid w:val="40B530C4"/>
    <w:rsid w:val="40C003E6"/>
    <w:rsid w:val="40C15F0C"/>
    <w:rsid w:val="40C23AE7"/>
    <w:rsid w:val="40C81049"/>
    <w:rsid w:val="40C94324"/>
    <w:rsid w:val="40CF6F9D"/>
    <w:rsid w:val="40D07A1C"/>
    <w:rsid w:val="40D64B0A"/>
    <w:rsid w:val="40E73783"/>
    <w:rsid w:val="40E90FBF"/>
    <w:rsid w:val="40EC47B7"/>
    <w:rsid w:val="40F260C6"/>
    <w:rsid w:val="40F938F8"/>
    <w:rsid w:val="4102318A"/>
    <w:rsid w:val="410418A1"/>
    <w:rsid w:val="41067DC3"/>
    <w:rsid w:val="410A340F"/>
    <w:rsid w:val="410C0F0D"/>
    <w:rsid w:val="41140732"/>
    <w:rsid w:val="411424E0"/>
    <w:rsid w:val="41165DCE"/>
    <w:rsid w:val="411918A4"/>
    <w:rsid w:val="411D149A"/>
    <w:rsid w:val="412F5BD2"/>
    <w:rsid w:val="41384420"/>
    <w:rsid w:val="413A4ED4"/>
    <w:rsid w:val="413C2AA7"/>
    <w:rsid w:val="41474664"/>
    <w:rsid w:val="414A30C0"/>
    <w:rsid w:val="4152091B"/>
    <w:rsid w:val="41526B64"/>
    <w:rsid w:val="41540B2E"/>
    <w:rsid w:val="41636FC4"/>
    <w:rsid w:val="41654AEA"/>
    <w:rsid w:val="41790595"/>
    <w:rsid w:val="417B255F"/>
    <w:rsid w:val="417B5FC1"/>
    <w:rsid w:val="417C712D"/>
    <w:rsid w:val="41800872"/>
    <w:rsid w:val="418408ED"/>
    <w:rsid w:val="418577D5"/>
    <w:rsid w:val="418D5DEE"/>
    <w:rsid w:val="41953B2A"/>
    <w:rsid w:val="419E0C7E"/>
    <w:rsid w:val="41A25D3E"/>
    <w:rsid w:val="41A90E7A"/>
    <w:rsid w:val="41AA2E44"/>
    <w:rsid w:val="41AE46E3"/>
    <w:rsid w:val="41B94E35"/>
    <w:rsid w:val="41BD2B78"/>
    <w:rsid w:val="41C80705"/>
    <w:rsid w:val="41CE2E0E"/>
    <w:rsid w:val="41D03ED9"/>
    <w:rsid w:val="41D76023"/>
    <w:rsid w:val="41D8350E"/>
    <w:rsid w:val="41E33C60"/>
    <w:rsid w:val="41E94841"/>
    <w:rsid w:val="41ED61CC"/>
    <w:rsid w:val="41EE2D31"/>
    <w:rsid w:val="41F30347"/>
    <w:rsid w:val="41F43776"/>
    <w:rsid w:val="42010CB6"/>
    <w:rsid w:val="42044303"/>
    <w:rsid w:val="42084E57"/>
    <w:rsid w:val="42094D18"/>
    <w:rsid w:val="420D38E7"/>
    <w:rsid w:val="420E2736"/>
    <w:rsid w:val="420E6F2F"/>
    <w:rsid w:val="42120303"/>
    <w:rsid w:val="42156510"/>
    <w:rsid w:val="421C2D2D"/>
    <w:rsid w:val="422375D6"/>
    <w:rsid w:val="422E5823"/>
    <w:rsid w:val="422E6094"/>
    <w:rsid w:val="423170C2"/>
    <w:rsid w:val="4238483B"/>
    <w:rsid w:val="423A7D24"/>
    <w:rsid w:val="423B193A"/>
    <w:rsid w:val="423B2E33"/>
    <w:rsid w:val="423D767B"/>
    <w:rsid w:val="42415557"/>
    <w:rsid w:val="42425A2A"/>
    <w:rsid w:val="4245422F"/>
    <w:rsid w:val="424B3CDF"/>
    <w:rsid w:val="424C7A58"/>
    <w:rsid w:val="42516356"/>
    <w:rsid w:val="42576B28"/>
    <w:rsid w:val="42591843"/>
    <w:rsid w:val="425A7062"/>
    <w:rsid w:val="425F778B"/>
    <w:rsid w:val="42663265"/>
    <w:rsid w:val="42755DCE"/>
    <w:rsid w:val="42764AD5"/>
    <w:rsid w:val="427B074B"/>
    <w:rsid w:val="427C3AA8"/>
    <w:rsid w:val="428C60A6"/>
    <w:rsid w:val="428E2F90"/>
    <w:rsid w:val="42903DE8"/>
    <w:rsid w:val="429233E9"/>
    <w:rsid w:val="42980EEF"/>
    <w:rsid w:val="42985759"/>
    <w:rsid w:val="429A6A15"/>
    <w:rsid w:val="42A548DC"/>
    <w:rsid w:val="42A87384"/>
    <w:rsid w:val="42A93E23"/>
    <w:rsid w:val="42A9572A"/>
    <w:rsid w:val="42AD499A"/>
    <w:rsid w:val="42B76917"/>
    <w:rsid w:val="42BC698B"/>
    <w:rsid w:val="42C35F6C"/>
    <w:rsid w:val="42CE4911"/>
    <w:rsid w:val="42D14F29"/>
    <w:rsid w:val="42D3342D"/>
    <w:rsid w:val="42D53EF1"/>
    <w:rsid w:val="42D67D9E"/>
    <w:rsid w:val="42D75573"/>
    <w:rsid w:val="42DC0DDB"/>
    <w:rsid w:val="42FF3FB0"/>
    <w:rsid w:val="430622FC"/>
    <w:rsid w:val="430F2F5F"/>
    <w:rsid w:val="43144A19"/>
    <w:rsid w:val="431838FD"/>
    <w:rsid w:val="431E13F4"/>
    <w:rsid w:val="43284021"/>
    <w:rsid w:val="432C22FD"/>
    <w:rsid w:val="432E325E"/>
    <w:rsid w:val="43370708"/>
    <w:rsid w:val="433724B6"/>
    <w:rsid w:val="433A6F2A"/>
    <w:rsid w:val="433D69A0"/>
    <w:rsid w:val="43432C5B"/>
    <w:rsid w:val="434E294F"/>
    <w:rsid w:val="43554184"/>
    <w:rsid w:val="43581FBB"/>
    <w:rsid w:val="435E1BAE"/>
    <w:rsid w:val="436607CA"/>
    <w:rsid w:val="43661A2D"/>
    <w:rsid w:val="436D5ED7"/>
    <w:rsid w:val="436F1C50"/>
    <w:rsid w:val="43731A15"/>
    <w:rsid w:val="43803E5D"/>
    <w:rsid w:val="438D657A"/>
    <w:rsid w:val="43903A09"/>
    <w:rsid w:val="4399653F"/>
    <w:rsid w:val="439B47F3"/>
    <w:rsid w:val="43AC2EA4"/>
    <w:rsid w:val="43AE09CA"/>
    <w:rsid w:val="43B018E5"/>
    <w:rsid w:val="43B0785C"/>
    <w:rsid w:val="43B2445E"/>
    <w:rsid w:val="43B6162D"/>
    <w:rsid w:val="43BB72E2"/>
    <w:rsid w:val="43BF2BD7"/>
    <w:rsid w:val="43C1439E"/>
    <w:rsid w:val="43CA74FA"/>
    <w:rsid w:val="43DA644B"/>
    <w:rsid w:val="43DC1563"/>
    <w:rsid w:val="43DE0B83"/>
    <w:rsid w:val="43E048FB"/>
    <w:rsid w:val="43FC1967"/>
    <w:rsid w:val="44093E52"/>
    <w:rsid w:val="440A1978"/>
    <w:rsid w:val="440A7BCA"/>
    <w:rsid w:val="44103FB1"/>
    <w:rsid w:val="44110F59"/>
    <w:rsid w:val="44114AB5"/>
    <w:rsid w:val="44150101"/>
    <w:rsid w:val="441D16AC"/>
    <w:rsid w:val="44202F4A"/>
    <w:rsid w:val="442615E3"/>
    <w:rsid w:val="44290050"/>
    <w:rsid w:val="44316F05"/>
    <w:rsid w:val="44323D41"/>
    <w:rsid w:val="443A04B0"/>
    <w:rsid w:val="443B7D84"/>
    <w:rsid w:val="443C4DED"/>
    <w:rsid w:val="443F2FD9"/>
    <w:rsid w:val="44550FE0"/>
    <w:rsid w:val="44553FFE"/>
    <w:rsid w:val="445552E9"/>
    <w:rsid w:val="44596EF7"/>
    <w:rsid w:val="445E58F6"/>
    <w:rsid w:val="446077EA"/>
    <w:rsid w:val="446612A5"/>
    <w:rsid w:val="44676DCB"/>
    <w:rsid w:val="44774E4D"/>
    <w:rsid w:val="447815AA"/>
    <w:rsid w:val="447D039C"/>
    <w:rsid w:val="44815E01"/>
    <w:rsid w:val="44840FB7"/>
    <w:rsid w:val="4488746D"/>
    <w:rsid w:val="448E25A9"/>
    <w:rsid w:val="448E2A61"/>
    <w:rsid w:val="44910F85"/>
    <w:rsid w:val="44987376"/>
    <w:rsid w:val="449F0313"/>
    <w:rsid w:val="44AC2A30"/>
    <w:rsid w:val="44AE67A8"/>
    <w:rsid w:val="44B00772"/>
    <w:rsid w:val="44B32010"/>
    <w:rsid w:val="44B57B36"/>
    <w:rsid w:val="44B846ED"/>
    <w:rsid w:val="44B85878"/>
    <w:rsid w:val="44BB4EE2"/>
    <w:rsid w:val="44BC2C73"/>
    <w:rsid w:val="44BC6AA8"/>
    <w:rsid w:val="44BE4EBD"/>
    <w:rsid w:val="44C032EB"/>
    <w:rsid w:val="44C45FCB"/>
    <w:rsid w:val="44CD5C33"/>
    <w:rsid w:val="44D81A76"/>
    <w:rsid w:val="44D97CC8"/>
    <w:rsid w:val="44DF1057"/>
    <w:rsid w:val="44E16B7D"/>
    <w:rsid w:val="44E83CAB"/>
    <w:rsid w:val="44E93C84"/>
    <w:rsid w:val="44EA3EAB"/>
    <w:rsid w:val="44EC07B6"/>
    <w:rsid w:val="44F11804"/>
    <w:rsid w:val="44F56185"/>
    <w:rsid w:val="44F62F8A"/>
    <w:rsid w:val="44FD4859"/>
    <w:rsid w:val="4504286C"/>
    <w:rsid w:val="450C6F50"/>
    <w:rsid w:val="450D34CE"/>
    <w:rsid w:val="451B2623"/>
    <w:rsid w:val="451F1895"/>
    <w:rsid w:val="45237196"/>
    <w:rsid w:val="45442C68"/>
    <w:rsid w:val="45487D8A"/>
    <w:rsid w:val="454B049A"/>
    <w:rsid w:val="454F1D39"/>
    <w:rsid w:val="4550785F"/>
    <w:rsid w:val="455875EF"/>
    <w:rsid w:val="455C40A9"/>
    <w:rsid w:val="455C6423"/>
    <w:rsid w:val="45690320"/>
    <w:rsid w:val="456B0FBF"/>
    <w:rsid w:val="456B6447"/>
    <w:rsid w:val="456C24E3"/>
    <w:rsid w:val="45701CAF"/>
    <w:rsid w:val="45772CDE"/>
    <w:rsid w:val="45806396"/>
    <w:rsid w:val="458A4B1F"/>
    <w:rsid w:val="45905EAD"/>
    <w:rsid w:val="459862D5"/>
    <w:rsid w:val="45A04342"/>
    <w:rsid w:val="45A57BAB"/>
    <w:rsid w:val="45AA6F6F"/>
    <w:rsid w:val="45B778DE"/>
    <w:rsid w:val="45BC1016"/>
    <w:rsid w:val="45C02C36"/>
    <w:rsid w:val="45C1250B"/>
    <w:rsid w:val="45C34887"/>
    <w:rsid w:val="45CC3389"/>
    <w:rsid w:val="45D1274E"/>
    <w:rsid w:val="45D81DE2"/>
    <w:rsid w:val="45E036BE"/>
    <w:rsid w:val="45E06741"/>
    <w:rsid w:val="45E139CD"/>
    <w:rsid w:val="45E32481"/>
    <w:rsid w:val="45E878B3"/>
    <w:rsid w:val="45EB3492"/>
    <w:rsid w:val="45ED4677"/>
    <w:rsid w:val="45FB706F"/>
    <w:rsid w:val="460A2104"/>
    <w:rsid w:val="460D5088"/>
    <w:rsid w:val="461339E8"/>
    <w:rsid w:val="46192347"/>
    <w:rsid w:val="461B662E"/>
    <w:rsid w:val="461D3A65"/>
    <w:rsid w:val="461F1939"/>
    <w:rsid w:val="461F45F4"/>
    <w:rsid w:val="461F5BAF"/>
    <w:rsid w:val="462A00B0"/>
    <w:rsid w:val="462C0CE8"/>
    <w:rsid w:val="462D194E"/>
    <w:rsid w:val="46385973"/>
    <w:rsid w:val="463A2364"/>
    <w:rsid w:val="46415F52"/>
    <w:rsid w:val="4645313C"/>
    <w:rsid w:val="4646138E"/>
    <w:rsid w:val="46483B71"/>
    <w:rsid w:val="464C0026"/>
    <w:rsid w:val="46535859"/>
    <w:rsid w:val="465810C1"/>
    <w:rsid w:val="465B64BB"/>
    <w:rsid w:val="465B7F6F"/>
    <w:rsid w:val="465F41FD"/>
    <w:rsid w:val="4662784A"/>
    <w:rsid w:val="46654E48"/>
    <w:rsid w:val="46674E60"/>
    <w:rsid w:val="466E4440"/>
    <w:rsid w:val="46731105"/>
    <w:rsid w:val="46761547"/>
    <w:rsid w:val="46886E40"/>
    <w:rsid w:val="468970D8"/>
    <w:rsid w:val="468A0B4E"/>
    <w:rsid w:val="468F05E0"/>
    <w:rsid w:val="46911EDD"/>
    <w:rsid w:val="4698326B"/>
    <w:rsid w:val="46A00372"/>
    <w:rsid w:val="46A349C7"/>
    <w:rsid w:val="46B72656"/>
    <w:rsid w:val="46BC1650"/>
    <w:rsid w:val="46BC33FE"/>
    <w:rsid w:val="46C75939"/>
    <w:rsid w:val="46CC73B9"/>
    <w:rsid w:val="46CD2079"/>
    <w:rsid w:val="46DB35F5"/>
    <w:rsid w:val="46ED1809"/>
    <w:rsid w:val="46EE5581"/>
    <w:rsid w:val="46EE72CF"/>
    <w:rsid w:val="46F012F9"/>
    <w:rsid w:val="46FA3F26"/>
    <w:rsid w:val="46FC1A4C"/>
    <w:rsid w:val="46FC37FA"/>
    <w:rsid w:val="46FC71B7"/>
    <w:rsid w:val="46FE3A16"/>
    <w:rsid w:val="4705068E"/>
    <w:rsid w:val="470813E8"/>
    <w:rsid w:val="470D0F13"/>
    <w:rsid w:val="470D3C59"/>
    <w:rsid w:val="47137FAD"/>
    <w:rsid w:val="471548BC"/>
    <w:rsid w:val="471B0FE7"/>
    <w:rsid w:val="471F398D"/>
    <w:rsid w:val="4729480B"/>
    <w:rsid w:val="472A3EC7"/>
    <w:rsid w:val="473A2575"/>
    <w:rsid w:val="473A4323"/>
    <w:rsid w:val="473C62ED"/>
    <w:rsid w:val="474451A1"/>
    <w:rsid w:val="474B29D4"/>
    <w:rsid w:val="474E7DCE"/>
    <w:rsid w:val="47507FEA"/>
    <w:rsid w:val="47517F40"/>
    <w:rsid w:val="4754418D"/>
    <w:rsid w:val="47653A95"/>
    <w:rsid w:val="47694C08"/>
    <w:rsid w:val="476B783C"/>
    <w:rsid w:val="477F3E5A"/>
    <w:rsid w:val="47867568"/>
    <w:rsid w:val="47947ED7"/>
    <w:rsid w:val="47A3636C"/>
    <w:rsid w:val="47B02837"/>
    <w:rsid w:val="47B265AF"/>
    <w:rsid w:val="47B57E4D"/>
    <w:rsid w:val="47B74789"/>
    <w:rsid w:val="47C2406F"/>
    <w:rsid w:val="47C65C99"/>
    <w:rsid w:val="47C84024"/>
    <w:rsid w:val="47C85DD2"/>
    <w:rsid w:val="47C97176"/>
    <w:rsid w:val="47E156D9"/>
    <w:rsid w:val="47E7324D"/>
    <w:rsid w:val="47EC1AC1"/>
    <w:rsid w:val="47ED75E7"/>
    <w:rsid w:val="47EF644C"/>
    <w:rsid w:val="47F44E19"/>
    <w:rsid w:val="47FE7A46"/>
    <w:rsid w:val="48013C69"/>
    <w:rsid w:val="4801532A"/>
    <w:rsid w:val="48034136"/>
    <w:rsid w:val="48074B4D"/>
    <w:rsid w:val="480908C5"/>
    <w:rsid w:val="480A63EB"/>
    <w:rsid w:val="480F755D"/>
    <w:rsid w:val="4812529F"/>
    <w:rsid w:val="48133B34"/>
    <w:rsid w:val="481C1C7A"/>
    <w:rsid w:val="481E631D"/>
    <w:rsid w:val="482079BC"/>
    <w:rsid w:val="48297A93"/>
    <w:rsid w:val="483D4758"/>
    <w:rsid w:val="48515DC8"/>
    <w:rsid w:val="48537C64"/>
    <w:rsid w:val="48541414"/>
    <w:rsid w:val="4859390D"/>
    <w:rsid w:val="487675DC"/>
    <w:rsid w:val="488066AD"/>
    <w:rsid w:val="4882375B"/>
    <w:rsid w:val="48877A3B"/>
    <w:rsid w:val="488A3088"/>
    <w:rsid w:val="488B752C"/>
    <w:rsid w:val="488C5052"/>
    <w:rsid w:val="488C65B8"/>
    <w:rsid w:val="48920FE7"/>
    <w:rsid w:val="48943F06"/>
    <w:rsid w:val="48945CB4"/>
    <w:rsid w:val="489F6B33"/>
    <w:rsid w:val="48A07715"/>
    <w:rsid w:val="48A44149"/>
    <w:rsid w:val="48A92948"/>
    <w:rsid w:val="48A93F5C"/>
    <w:rsid w:val="48AB372A"/>
    <w:rsid w:val="48B00D40"/>
    <w:rsid w:val="48B52FCC"/>
    <w:rsid w:val="48B60321"/>
    <w:rsid w:val="48B819A3"/>
    <w:rsid w:val="48BB1493"/>
    <w:rsid w:val="48BD1D7D"/>
    <w:rsid w:val="48C3755E"/>
    <w:rsid w:val="48CC1823"/>
    <w:rsid w:val="48CE7418"/>
    <w:rsid w:val="48D0332F"/>
    <w:rsid w:val="48D34A2F"/>
    <w:rsid w:val="48F2497C"/>
    <w:rsid w:val="48F45FD0"/>
    <w:rsid w:val="48F77029"/>
    <w:rsid w:val="48F86243"/>
    <w:rsid w:val="48FB7D98"/>
    <w:rsid w:val="48FC21D7"/>
    <w:rsid w:val="48FC2A79"/>
    <w:rsid w:val="48FE3902"/>
    <w:rsid w:val="491237A9"/>
    <w:rsid w:val="49162368"/>
    <w:rsid w:val="491A360C"/>
    <w:rsid w:val="491B1D26"/>
    <w:rsid w:val="491D214E"/>
    <w:rsid w:val="492768F7"/>
    <w:rsid w:val="49311755"/>
    <w:rsid w:val="49390C0F"/>
    <w:rsid w:val="4939352B"/>
    <w:rsid w:val="493A595F"/>
    <w:rsid w:val="493D0939"/>
    <w:rsid w:val="4941408E"/>
    <w:rsid w:val="494E61C9"/>
    <w:rsid w:val="4950607F"/>
    <w:rsid w:val="49530E7A"/>
    <w:rsid w:val="496F46C5"/>
    <w:rsid w:val="49747FC0"/>
    <w:rsid w:val="49794576"/>
    <w:rsid w:val="497A75A0"/>
    <w:rsid w:val="49804BB7"/>
    <w:rsid w:val="4984432E"/>
    <w:rsid w:val="499E328F"/>
    <w:rsid w:val="49A85EBB"/>
    <w:rsid w:val="49AB4594"/>
    <w:rsid w:val="49AE58C9"/>
    <w:rsid w:val="49C168A5"/>
    <w:rsid w:val="49C16F7D"/>
    <w:rsid w:val="49C42657"/>
    <w:rsid w:val="49D071C0"/>
    <w:rsid w:val="49D92519"/>
    <w:rsid w:val="49DE7602"/>
    <w:rsid w:val="49E31166"/>
    <w:rsid w:val="49F23981"/>
    <w:rsid w:val="49F509D5"/>
    <w:rsid w:val="49F85B15"/>
    <w:rsid w:val="49FA5FEB"/>
    <w:rsid w:val="49FD6207"/>
    <w:rsid w:val="4A01737A"/>
    <w:rsid w:val="4A054B02"/>
    <w:rsid w:val="4A062BE2"/>
    <w:rsid w:val="4A0B1FA6"/>
    <w:rsid w:val="4A0E3EA2"/>
    <w:rsid w:val="4A1672C9"/>
    <w:rsid w:val="4A174B2C"/>
    <w:rsid w:val="4A183041"/>
    <w:rsid w:val="4A192915"/>
    <w:rsid w:val="4A1967D4"/>
    <w:rsid w:val="4A1B668D"/>
    <w:rsid w:val="4A286FFC"/>
    <w:rsid w:val="4A2C2648"/>
    <w:rsid w:val="4A2E4398"/>
    <w:rsid w:val="4A32242C"/>
    <w:rsid w:val="4A372D4C"/>
    <w:rsid w:val="4A372D9B"/>
    <w:rsid w:val="4A3E05CE"/>
    <w:rsid w:val="4A4D0C87"/>
    <w:rsid w:val="4A5A4EC8"/>
    <w:rsid w:val="4A657908"/>
    <w:rsid w:val="4A69682F"/>
    <w:rsid w:val="4A6A0536"/>
    <w:rsid w:val="4A6F4C2B"/>
    <w:rsid w:val="4A7162AD"/>
    <w:rsid w:val="4A7638C4"/>
    <w:rsid w:val="4A783AE0"/>
    <w:rsid w:val="4A7D10F6"/>
    <w:rsid w:val="4A7D4C52"/>
    <w:rsid w:val="4A8E0E49"/>
    <w:rsid w:val="4A9408B7"/>
    <w:rsid w:val="4A9A1CA8"/>
    <w:rsid w:val="4A9B47C3"/>
    <w:rsid w:val="4AAD305D"/>
    <w:rsid w:val="4AB80CF1"/>
    <w:rsid w:val="4AB915D4"/>
    <w:rsid w:val="4ABF170F"/>
    <w:rsid w:val="4AC01910"/>
    <w:rsid w:val="4AC22FAD"/>
    <w:rsid w:val="4AC411B6"/>
    <w:rsid w:val="4ACB3EF4"/>
    <w:rsid w:val="4AD11442"/>
    <w:rsid w:val="4AD149B1"/>
    <w:rsid w:val="4AE7228E"/>
    <w:rsid w:val="4AE90539"/>
    <w:rsid w:val="4AEC1DD8"/>
    <w:rsid w:val="4AF66159"/>
    <w:rsid w:val="4B0062C7"/>
    <w:rsid w:val="4B007631"/>
    <w:rsid w:val="4B090BDC"/>
    <w:rsid w:val="4B0B5621"/>
    <w:rsid w:val="4B15132F"/>
    <w:rsid w:val="4B1530DD"/>
    <w:rsid w:val="4B1650A7"/>
    <w:rsid w:val="4B1B446B"/>
    <w:rsid w:val="4B245A16"/>
    <w:rsid w:val="4B256E65"/>
    <w:rsid w:val="4B2772B4"/>
    <w:rsid w:val="4B2A56AD"/>
    <w:rsid w:val="4B2C0426"/>
    <w:rsid w:val="4B2E78F9"/>
    <w:rsid w:val="4B387CB0"/>
    <w:rsid w:val="4B3A0D95"/>
    <w:rsid w:val="4B413ED2"/>
    <w:rsid w:val="4B436A0B"/>
    <w:rsid w:val="4B5005B9"/>
    <w:rsid w:val="4B507FA1"/>
    <w:rsid w:val="4B553E21"/>
    <w:rsid w:val="4B5A3BC6"/>
    <w:rsid w:val="4B5C4563"/>
    <w:rsid w:val="4B5F70FB"/>
    <w:rsid w:val="4B6651F5"/>
    <w:rsid w:val="4B6C4CC7"/>
    <w:rsid w:val="4B6D2F19"/>
    <w:rsid w:val="4B724F3F"/>
    <w:rsid w:val="4B8244EA"/>
    <w:rsid w:val="4B8B15F1"/>
    <w:rsid w:val="4B8E0947"/>
    <w:rsid w:val="4B8F02D0"/>
    <w:rsid w:val="4B9761E7"/>
    <w:rsid w:val="4B985ABC"/>
    <w:rsid w:val="4B9975E2"/>
    <w:rsid w:val="4BA06C91"/>
    <w:rsid w:val="4BA10E14"/>
    <w:rsid w:val="4BA968B3"/>
    <w:rsid w:val="4BA97CC9"/>
    <w:rsid w:val="4BB24DCF"/>
    <w:rsid w:val="4BB328F5"/>
    <w:rsid w:val="4BC82845"/>
    <w:rsid w:val="4BCE772F"/>
    <w:rsid w:val="4BD369F1"/>
    <w:rsid w:val="4BE07B8E"/>
    <w:rsid w:val="4BE33DD6"/>
    <w:rsid w:val="4BE551A5"/>
    <w:rsid w:val="4BE55EEE"/>
    <w:rsid w:val="4BE86A43"/>
    <w:rsid w:val="4BEC77C6"/>
    <w:rsid w:val="4BF35FBF"/>
    <w:rsid w:val="4BF74ED8"/>
    <w:rsid w:val="4BF76C86"/>
    <w:rsid w:val="4BFD2BB9"/>
    <w:rsid w:val="4C03678D"/>
    <w:rsid w:val="4C080E93"/>
    <w:rsid w:val="4C101AF6"/>
    <w:rsid w:val="4C15535E"/>
    <w:rsid w:val="4C1A52CD"/>
    <w:rsid w:val="4C1E06B7"/>
    <w:rsid w:val="4C20166C"/>
    <w:rsid w:val="4C2317D1"/>
    <w:rsid w:val="4C2A0E0A"/>
    <w:rsid w:val="4C2A3E39"/>
    <w:rsid w:val="4C343F17"/>
    <w:rsid w:val="4C3E48B5"/>
    <w:rsid w:val="4C3E6663"/>
    <w:rsid w:val="4C4B0D80"/>
    <w:rsid w:val="4C4B787D"/>
    <w:rsid w:val="4C5145E8"/>
    <w:rsid w:val="4C523EBC"/>
    <w:rsid w:val="4C560D01"/>
    <w:rsid w:val="4C59524B"/>
    <w:rsid w:val="4C5E4F57"/>
    <w:rsid w:val="4C6065D9"/>
    <w:rsid w:val="4C6360CA"/>
    <w:rsid w:val="4C651E42"/>
    <w:rsid w:val="4C681932"/>
    <w:rsid w:val="4C696B2F"/>
    <w:rsid w:val="4C6C1422"/>
    <w:rsid w:val="4C72455F"/>
    <w:rsid w:val="4C800A2A"/>
    <w:rsid w:val="4C866699"/>
    <w:rsid w:val="4C8F4ED7"/>
    <w:rsid w:val="4C9444D5"/>
    <w:rsid w:val="4C967082"/>
    <w:rsid w:val="4C9952B8"/>
    <w:rsid w:val="4CA50490"/>
    <w:rsid w:val="4CA8481F"/>
    <w:rsid w:val="4CAA1F4A"/>
    <w:rsid w:val="4CAF57B3"/>
    <w:rsid w:val="4CB00B25"/>
    <w:rsid w:val="4CB30DFF"/>
    <w:rsid w:val="4CBB3F4D"/>
    <w:rsid w:val="4CBD1D79"/>
    <w:rsid w:val="4CBD3A2C"/>
    <w:rsid w:val="4CC41E4C"/>
    <w:rsid w:val="4CC530AB"/>
    <w:rsid w:val="4CCE3E8B"/>
    <w:rsid w:val="4CCE5C39"/>
    <w:rsid w:val="4CD26D0B"/>
    <w:rsid w:val="4CD30E24"/>
    <w:rsid w:val="4CD6689C"/>
    <w:rsid w:val="4CE372B9"/>
    <w:rsid w:val="4CE511D4"/>
    <w:rsid w:val="4CE76CFB"/>
    <w:rsid w:val="4CEE1E37"/>
    <w:rsid w:val="4CEF795D"/>
    <w:rsid w:val="4CF030CE"/>
    <w:rsid w:val="4CFE5DCC"/>
    <w:rsid w:val="4D023B34"/>
    <w:rsid w:val="4D072EF9"/>
    <w:rsid w:val="4D087989"/>
    <w:rsid w:val="4D096C71"/>
    <w:rsid w:val="4D1341C6"/>
    <w:rsid w:val="4D1B2E71"/>
    <w:rsid w:val="4D205169"/>
    <w:rsid w:val="4D21045F"/>
    <w:rsid w:val="4D226BE9"/>
    <w:rsid w:val="4D232633"/>
    <w:rsid w:val="4D240D30"/>
    <w:rsid w:val="4D297313"/>
    <w:rsid w:val="4D2B308B"/>
    <w:rsid w:val="4D2E66D8"/>
    <w:rsid w:val="4D3637DE"/>
    <w:rsid w:val="4D4128AF"/>
    <w:rsid w:val="4D445EFB"/>
    <w:rsid w:val="4D4B6A9F"/>
    <w:rsid w:val="4D5E41AC"/>
    <w:rsid w:val="4D616AAD"/>
    <w:rsid w:val="4D662315"/>
    <w:rsid w:val="4D695962"/>
    <w:rsid w:val="4D7209E7"/>
    <w:rsid w:val="4D720CBA"/>
    <w:rsid w:val="4D730021"/>
    <w:rsid w:val="4D76426D"/>
    <w:rsid w:val="4D87403A"/>
    <w:rsid w:val="4D8A1BA4"/>
    <w:rsid w:val="4D8B0032"/>
    <w:rsid w:val="4D8F4F60"/>
    <w:rsid w:val="4D924EB8"/>
    <w:rsid w:val="4D9C1893"/>
    <w:rsid w:val="4D9E1AAF"/>
    <w:rsid w:val="4DAD1CF2"/>
    <w:rsid w:val="4DB03683"/>
    <w:rsid w:val="4DB96249"/>
    <w:rsid w:val="4DBC2D53"/>
    <w:rsid w:val="4DC94652"/>
    <w:rsid w:val="4DCA75CA"/>
    <w:rsid w:val="4DCB100E"/>
    <w:rsid w:val="4DCF7EBB"/>
    <w:rsid w:val="4DD74FC1"/>
    <w:rsid w:val="4DD94895"/>
    <w:rsid w:val="4DDC6134"/>
    <w:rsid w:val="4DE12B1C"/>
    <w:rsid w:val="4DE35714"/>
    <w:rsid w:val="4DE4323A"/>
    <w:rsid w:val="4DE64836"/>
    <w:rsid w:val="4DE77B3D"/>
    <w:rsid w:val="4DED6593"/>
    <w:rsid w:val="4DF94F37"/>
    <w:rsid w:val="4DFD06EC"/>
    <w:rsid w:val="4E003A97"/>
    <w:rsid w:val="4E015B9A"/>
    <w:rsid w:val="4E017E91"/>
    <w:rsid w:val="4E04568A"/>
    <w:rsid w:val="4E0479C5"/>
    <w:rsid w:val="4E086F29"/>
    <w:rsid w:val="4E0B1523"/>
    <w:rsid w:val="4E127DA7"/>
    <w:rsid w:val="4E1F24C4"/>
    <w:rsid w:val="4E296E9F"/>
    <w:rsid w:val="4E2F2707"/>
    <w:rsid w:val="4E3201B2"/>
    <w:rsid w:val="4E335445"/>
    <w:rsid w:val="4E346480"/>
    <w:rsid w:val="4E3715BC"/>
    <w:rsid w:val="4E3F4BEF"/>
    <w:rsid w:val="4E3F6E49"/>
    <w:rsid w:val="4E451F2B"/>
    <w:rsid w:val="4E4A5793"/>
    <w:rsid w:val="4E4E1B7C"/>
    <w:rsid w:val="4E4F2DA9"/>
    <w:rsid w:val="4E551CA6"/>
    <w:rsid w:val="4E57335C"/>
    <w:rsid w:val="4E5959D6"/>
    <w:rsid w:val="4E5B5CFD"/>
    <w:rsid w:val="4E5E123E"/>
    <w:rsid w:val="4E6974F8"/>
    <w:rsid w:val="4E712E9D"/>
    <w:rsid w:val="4E740A62"/>
    <w:rsid w:val="4E775E5C"/>
    <w:rsid w:val="4E8567CB"/>
    <w:rsid w:val="4E870795"/>
    <w:rsid w:val="4E872543"/>
    <w:rsid w:val="4E880069"/>
    <w:rsid w:val="4E915170"/>
    <w:rsid w:val="4E916F1E"/>
    <w:rsid w:val="4E9407BC"/>
    <w:rsid w:val="4E9448CF"/>
    <w:rsid w:val="4E962786"/>
    <w:rsid w:val="4E9E788D"/>
    <w:rsid w:val="4EA01CF9"/>
    <w:rsid w:val="4EA03605"/>
    <w:rsid w:val="4EAC01FC"/>
    <w:rsid w:val="4EAE45C0"/>
    <w:rsid w:val="4EBD41B7"/>
    <w:rsid w:val="4EC05A55"/>
    <w:rsid w:val="4EC1538E"/>
    <w:rsid w:val="4EC1723F"/>
    <w:rsid w:val="4ECA076F"/>
    <w:rsid w:val="4ECB793E"/>
    <w:rsid w:val="4ED1689E"/>
    <w:rsid w:val="4ED16A53"/>
    <w:rsid w:val="4ED237C4"/>
    <w:rsid w:val="4EDC50E3"/>
    <w:rsid w:val="4EE259CC"/>
    <w:rsid w:val="4EE51018"/>
    <w:rsid w:val="4EF36ABA"/>
    <w:rsid w:val="4EF474AD"/>
    <w:rsid w:val="4EF96DD3"/>
    <w:rsid w:val="4EFB083B"/>
    <w:rsid w:val="4EFD595E"/>
    <w:rsid w:val="4F05790C"/>
    <w:rsid w:val="4F0B3174"/>
    <w:rsid w:val="4F0B5139"/>
    <w:rsid w:val="4F29137D"/>
    <w:rsid w:val="4F2935FA"/>
    <w:rsid w:val="4F2C4E99"/>
    <w:rsid w:val="4F3124AF"/>
    <w:rsid w:val="4F343C72"/>
    <w:rsid w:val="4F382CBA"/>
    <w:rsid w:val="4F3C1025"/>
    <w:rsid w:val="4F416B96"/>
    <w:rsid w:val="4F443F90"/>
    <w:rsid w:val="4F4C25C9"/>
    <w:rsid w:val="4F4E3061"/>
    <w:rsid w:val="4F555702"/>
    <w:rsid w:val="4F5955AB"/>
    <w:rsid w:val="4F5A0499"/>
    <w:rsid w:val="4F610FE6"/>
    <w:rsid w:val="4F67286E"/>
    <w:rsid w:val="4F684367"/>
    <w:rsid w:val="4F714FA1"/>
    <w:rsid w:val="4F734876"/>
    <w:rsid w:val="4F786330"/>
    <w:rsid w:val="4F7F29EB"/>
    <w:rsid w:val="4F7F4E05"/>
    <w:rsid w:val="4F950C90"/>
    <w:rsid w:val="4F98252E"/>
    <w:rsid w:val="4F9842DC"/>
    <w:rsid w:val="4F9A0054"/>
    <w:rsid w:val="4FA15887"/>
    <w:rsid w:val="4FA161E3"/>
    <w:rsid w:val="4FA6502A"/>
    <w:rsid w:val="4FAE7650"/>
    <w:rsid w:val="4FAF3256"/>
    <w:rsid w:val="4FB426AD"/>
    <w:rsid w:val="4FB758F2"/>
    <w:rsid w:val="4FB853A1"/>
    <w:rsid w:val="4FBA32EF"/>
    <w:rsid w:val="4FBC446F"/>
    <w:rsid w:val="4FBE01E7"/>
    <w:rsid w:val="4FC067CC"/>
    <w:rsid w:val="4FC518B0"/>
    <w:rsid w:val="4FCB6460"/>
    <w:rsid w:val="4FD317B8"/>
    <w:rsid w:val="4FD3445D"/>
    <w:rsid w:val="4FD70497"/>
    <w:rsid w:val="4FE21622"/>
    <w:rsid w:val="4FE439C5"/>
    <w:rsid w:val="4FE5311A"/>
    <w:rsid w:val="4FEC7DC2"/>
    <w:rsid w:val="4FED2CB8"/>
    <w:rsid w:val="4FEE380D"/>
    <w:rsid w:val="4FF05EC6"/>
    <w:rsid w:val="4FF31B0C"/>
    <w:rsid w:val="4FF57940"/>
    <w:rsid w:val="4FF97471"/>
    <w:rsid w:val="4FFA6D45"/>
    <w:rsid w:val="4FFB4014"/>
    <w:rsid w:val="4FFC14C2"/>
    <w:rsid w:val="4FFC2ABD"/>
    <w:rsid w:val="4FFE4A87"/>
    <w:rsid w:val="4FFF0AC1"/>
    <w:rsid w:val="500255D3"/>
    <w:rsid w:val="500A342C"/>
    <w:rsid w:val="500F0A42"/>
    <w:rsid w:val="50131BB5"/>
    <w:rsid w:val="501C315F"/>
    <w:rsid w:val="501E5109"/>
    <w:rsid w:val="50250266"/>
    <w:rsid w:val="502D711A"/>
    <w:rsid w:val="502E3F4E"/>
    <w:rsid w:val="50332613"/>
    <w:rsid w:val="50334005"/>
    <w:rsid w:val="503C735D"/>
    <w:rsid w:val="503E30D6"/>
    <w:rsid w:val="504306EC"/>
    <w:rsid w:val="50494C0B"/>
    <w:rsid w:val="504C2888"/>
    <w:rsid w:val="50554E01"/>
    <w:rsid w:val="506F328F"/>
    <w:rsid w:val="50715259"/>
    <w:rsid w:val="507E6B1D"/>
    <w:rsid w:val="50830AE8"/>
    <w:rsid w:val="50852AB2"/>
    <w:rsid w:val="508A00C9"/>
    <w:rsid w:val="50A078EC"/>
    <w:rsid w:val="50AD025B"/>
    <w:rsid w:val="50B11AF9"/>
    <w:rsid w:val="50B1217B"/>
    <w:rsid w:val="50BB64D4"/>
    <w:rsid w:val="50C00528"/>
    <w:rsid w:val="50C11611"/>
    <w:rsid w:val="50C25AB5"/>
    <w:rsid w:val="50C555A5"/>
    <w:rsid w:val="50C62458"/>
    <w:rsid w:val="50C86E43"/>
    <w:rsid w:val="50C91FC5"/>
    <w:rsid w:val="50CD0660"/>
    <w:rsid w:val="50D70E34"/>
    <w:rsid w:val="50DB6B76"/>
    <w:rsid w:val="50DC4E4F"/>
    <w:rsid w:val="50F43794"/>
    <w:rsid w:val="50FD4D3F"/>
    <w:rsid w:val="510460CD"/>
    <w:rsid w:val="51071719"/>
    <w:rsid w:val="510A2FB8"/>
    <w:rsid w:val="510E1BA5"/>
    <w:rsid w:val="510F6820"/>
    <w:rsid w:val="511029EB"/>
    <w:rsid w:val="51117398"/>
    <w:rsid w:val="511625FC"/>
    <w:rsid w:val="51234079"/>
    <w:rsid w:val="51266A33"/>
    <w:rsid w:val="512A365A"/>
    <w:rsid w:val="51314CFE"/>
    <w:rsid w:val="513C37FC"/>
    <w:rsid w:val="51413CBC"/>
    <w:rsid w:val="514209A3"/>
    <w:rsid w:val="51441B43"/>
    <w:rsid w:val="5147420C"/>
    <w:rsid w:val="51477D68"/>
    <w:rsid w:val="514A7858"/>
    <w:rsid w:val="514C35D0"/>
    <w:rsid w:val="515D3A2F"/>
    <w:rsid w:val="515F77F3"/>
    <w:rsid w:val="51671B48"/>
    <w:rsid w:val="516721B8"/>
    <w:rsid w:val="51673B60"/>
    <w:rsid w:val="516B68A8"/>
    <w:rsid w:val="51850890"/>
    <w:rsid w:val="5187285A"/>
    <w:rsid w:val="51947C73"/>
    <w:rsid w:val="51984A67"/>
    <w:rsid w:val="519A1424"/>
    <w:rsid w:val="51AB6549"/>
    <w:rsid w:val="51BF1FF4"/>
    <w:rsid w:val="51C25640"/>
    <w:rsid w:val="51C2710C"/>
    <w:rsid w:val="51CA0754"/>
    <w:rsid w:val="51CA4ABA"/>
    <w:rsid w:val="51CB6BEB"/>
    <w:rsid w:val="51D0506A"/>
    <w:rsid w:val="51D27626"/>
    <w:rsid w:val="51D87B8B"/>
    <w:rsid w:val="51DF61F2"/>
    <w:rsid w:val="51E15D1C"/>
    <w:rsid w:val="51E17FAD"/>
    <w:rsid w:val="51F00477"/>
    <w:rsid w:val="51F021AD"/>
    <w:rsid w:val="51F35F11"/>
    <w:rsid w:val="51F85506"/>
    <w:rsid w:val="51FC6DA4"/>
    <w:rsid w:val="51FD48CA"/>
    <w:rsid w:val="51FF4AE6"/>
    <w:rsid w:val="52007E97"/>
    <w:rsid w:val="5201085F"/>
    <w:rsid w:val="520B6FE7"/>
    <w:rsid w:val="520E0886"/>
    <w:rsid w:val="52123104"/>
    <w:rsid w:val="52166E3A"/>
    <w:rsid w:val="522C6DA2"/>
    <w:rsid w:val="52350508"/>
    <w:rsid w:val="52374280"/>
    <w:rsid w:val="523D116B"/>
    <w:rsid w:val="524A104D"/>
    <w:rsid w:val="52505342"/>
    <w:rsid w:val="52552958"/>
    <w:rsid w:val="525C3CE7"/>
    <w:rsid w:val="525C548E"/>
    <w:rsid w:val="52601B49"/>
    <w:rsid w:val="52716224"/>
    <w:rsid w:val="5277467D"/>
    <w:rsid w:val="527821A3"/>
    <w:rsid w:val="527F7BD9"/>
    <w:rsid w:val="52884ADC"/>
    <w:rsid w:val="528A2602"/>
    <w:rsid w:val="529A036B"/>
    <w:rsid w:val="52A336C4"/>
    <w:rsid w:val="52A37C23"/>
    <w:rsid w:val="52A55F09"/>
    <w:rsid w:val="52A5743C"/>
    <w:rsid w:val="52AA4A52"/>
    <w:rsid w:val="52B14033"/>
    <w:rsid w:val="52B96A43"/>
    <w:rsid w:val="52BF457A"/>
    <w:rsid w:val="52C505B7"/>
    <w:rsid w:val="52CC2C1B"/>
    <w:rsid w:val="52D10231"/>
    <w:rsid w:val="52E11A7E"/>
    <w:rsid w:val="52E82D23"/>
    <w:rsid w:val="52F45CCD"/>
    <w:rsid w:val="530C1269"/>
    <w:rsid w:val="53125328"/>
    <w:rsid w:val="532866FC"/>
    <w:rsid w:val="532C022F"/>
    <w:rsid w:val="53341467"/>
    <w:rsid w:val="53373E0C"/>
    <w:rsid w:val="53397B84"/>
    <w:rsid w:val="533D58C6"/>
    <w:rsid w:val="534055C7"/>
    <w:rsid w:val="53413128"/>
    <w:rsid w:val="53514ECE"/>
    <w:rsid w:val="53566867"/>
    <w:rsid w:val="53582700"/>
    <w:rsid w:val="535D7F7D"/>
    <w:rsid w:val="536270DB"/>
    <w:rsid w:val="536919E3"/>
    <w:rsid w:val="536C1D08"/>
    <w:rsid w:val="536C61AC"/>
    <w:rsid w:val="53725590"/>
    <w:rsid w:val="537F369D"/>
    <w:rsid w:val="537F5EDF"/>
    <w:rsid w:val="538D1507"/>
    <w:rsid w:val="5394437E"/>
    <w:rsid w:val="539C44A4"/>
    <w:rsid w:val="539E5689"/>
    <w:rsid w:val="539F525E"/>
    <w:rsid w:val="53AA4422"/>
    <w:rsid w:val="53B03160"/>
    <w:rsid w:val="53B710B7"/>
    <w:rsid w:val="53BC41A6"/>
    <w:rsid w:val="53BF0089"/>
    <w:rsid w:val="53C102A5"/>
    <w:rsid w:val="53C33A31"/>
    <w:rsid w:val="53C9715A"/>
    <w:rsid w:val="53CA4C80"/>
    <w:rsid w:val="53CE4609"/>
    <w:rsid w:val="53D13330"/>
    <w:rsid w:val="53D37FD9"/>
    <w:rsid w:val="53DC50DF"/>
    <w:rsid w:val="53DF7D24"/>
    <w:rsid w:val="53E04E54"/>
    <w:rsid w:val="53E37401"/>
    <w:rsid w:val="53F00B8B"/>
    <w:rsid w:val="53F046E7"/>
    <w:rsid w:val="53FA7313"/>
    <w:rsid w:val="53FF2B7C"/>
    <w:rsid w:val="5402266C"/>
    <w:rsid w:val="54041B2C"/>
    <w:rsid w:val="54060074"/>
    <w:rsid w:val="54063F0A"/>
    <w:rsid w:val="540D34EB"/>
    <w:rsid w:val="540F2A41"/>
    <w:rsid w:val="541303D5"/>
    <w:rsid w:val="54224ABC"/>
    <w:rsid w:val="5425237B"/>
    <w:rsid w:val="54270D01"/>
    <w:rsid w:val="54280325"/>
    <w:rsid w:val="542F6599"/>
    <w:rsid w:val="54300ECB"/>
    <w:rsid w:val="54322F51"/>
    <w:rsid w:val="543C16DA"/>
    <w:rsid w:val="543F741C"/>
    <w:rsid w:val="544861CD"/>
    <w:rsid w:val="544C3241"/>
    <w:rsid w:val="545A0822"/>
    <w:rsid w:val="545E3D46"/>
    <w:rsid w:val="545F186C"/>
    <w:rsid w:val="54613DA6"/>
    <w:rsid w:val="54614835"/>
    <w:rsid w:val="546155E5"/>
    <w:rsid w:val="546868CA"/>
    <w:rsid w:val="546C2EF7"/>
    <w:rsid w:val="546D1636"/>
    <w:rsid w:val="546F5EAC"/>
    <w:rsid w:val="547A0EBA"/>
    <w:rsid w:val="54901A26"/>
    <w:rsid w:val="54921C42"/>
    <w:rsid w:val="54992125"/>
    <w:rsid w:val="549A4580"/>
    <w:rsid w:val="54A31759"/>
    <w:rsid w:val="54A92AE8"/>
    <w:rsid w:val="54A95C0B"/>
    <w:rsid w:val="54AE00FE"/>
    <w:rsid w:val="54B25E40"/>
    <w:rsid w:val="54B32820"/>
    <w:rsid w:val="54C21D3D"/>
    <w:rsid w:val="54C6369A"/>
    <w:rsid w:val="54CE2C62"/>
    <w:rsid w:val="54D44008"/>
    <w:rsid w:val="54D620C6"/>
    <w:rsid w:val="54D77655"/>
    <w:rsid w:val="54DA405D"/>
    <w:rsid w:val="54E13EC1"/>
    <w:rsid w:val="54E375AA"/>
    <w:rsid w:val="54ED46B7"/>
    <w:rsid w:val="54EF2BF0"/>
    <w:rsid w:val="54F12F9E"/>
    <w:rsid w:val="54F40B1A"/>
    <w:rsid w:val="54FB1595"/>
    <w:rsid w:val="54FB5314"/>
    <w:rsid w:val="54FE4BE1"/>
    <w:rsid w:val="54FE72D7"/>
    <w:rsid w:val="5503669C"/>
    <w:rsid w:val="55050666"/>
    <w:rsid w:val="550A6114"/>
    <w:rsid w:val="550A7A2A"/>
    <w:rsid w:val="550F5041"/>
    <w:rsid w:val="5511602F"/>
    <w:rsid w:val="551B70A5"/>
    <w:rsid w:val="55252FF7"/>
    <w:rsid w:val="55287EB0"/>
    <w:rsid w:val="552F3C01"/>
    <w:rsid w:val="554A7E27"/>
    <w:rsid w:val="555020D9"/>
    <w:rsid w:val="55515659"/>
    <w:rsid w:val="555A000A"/>
    <w:rsid w:val="556A04C9"/>
    <w:rsid w:val="556C5FB7"/>
    <w:rsid w:val="55722A84"/>
    <w:rsid w:val="55855303"/>
    <w:rsid w:val="558A19BE"/>
    <w:rsid w:val="558B219B"/>
    <w:rsid w:val="559806B9"/>
    <w:rsid w:val="559B68D4"/>
    <w:rsid w:val="55A03EEB"/>
    <w:rsid w:val="55A84539"/>
    <w:rsid w:val="55AC288F"/>
    <w:rsid w:val="55AC6D33"/>
    <w:rsid w:val="55AE6607"/>
    <w:rsid w:val="55B300C2"/>
    <w:rsid w:val="55B34F25"/>
    <w:rsid w:val="55B41744"/>
    <w:rsid w:val="55B55408"/>
    <w:rsid w:val="55B57DE5"/>
    <w:rsid w:val="55B701B9"/>
    <w:rsid w:val="55C4407D"/>
    <w:rsid w:val="55CE1CA9"/>
    <w:rsid w:val="55DC7137"/>
    <w:rsid w:val="55E262B1"/>
    <w:rsid w:val="55E71B19"/>
    <w:rsid w:val="55E76CAF"/>
    <w:rsid w:val="55E77206"/>
    <w:rsid w:val="55E97640"/>
    <w:rsid w:val="55F36710"/>
    <w:rsid w:val="55F81F79"/>
    <w:rsid w:val="55FB302C"/>
    <w:rsid w:val="56020701"/>
    <w:rsid w:val="560E354A"/>
    <w:rsid w:val="5612451A"/>
    <w:rsid w:val="561B17C3"/>
    <w:rsid w:val="561D378D"/>
    <w:rsid w:val="561F12B3"/>
    <w:rsid w:val="562348D9"/>
    <w:rsid w:val="562941C0"/>
    <w:rsid w:val="562E4C15"/>
    <w:rsid w:val="56312D95"/>
    <w:rsid w:val="563665FD"/>
    <w:rsid w:val="56446F6C"/>
    <w:rsid w:val="564D4072"/>
    <w:rsid w:val="564D771B"/>
    <w:rsid w:val="56521689"/>
    <w:rsid w:val="56523597"/>
    <w:rsid w:val="5652573E"/>
    <w:rsid w:val="56595625"/>
    <w:rsid w:val="565A248B"/>
    <w:rsid w:val="565E489A"/>
    <w:rsid w:val="565F7902"/>
    <w:rsid w:val="566273F2"/>
    <w:rsid w:val="56690780"/>
    <w:rsid w:val="566B62A7"/>
    <w:rsid w:val="566C201F"/>
    <w:rsid w:val="56705FB3"/>
    <w:rsid w:val="56791DFC"/>
    <w:rsid w:val="567E54E5"/>
    <w:rsid w:val="56834170"/>
    <w:rsid w:val="568A4AA8"/>
    <w:rsid w:val="56952275"/>
    <w:rsid w:val="56A20F4C"/>
    <w:rsid w:val="56A71C21"/>
    <w:rsid w:val="56AA5540"/>
    <w:rsid w:val="56AD456F"/>
    <w:rsid w:val="56B61C6F"/>
    <w:rsid w:val="56C63E25"/>
    <w:rsid w:val="56CA56C3"/>
    <w:rsid w:val="56CF2CD9"/>
    <w:rsid w:val="56D402F0"/>
    <w:rsid w:val="56D57BC4"/>
    <w:rsid w:val="56DC53F6"/>
    <w:rsid w:val="56E04EE6"/>
    <w:rsid w:val="56E32780"/>
    <w:rsid w:val="56E9366F"/>
    <w:rsid w:val="56F40992"/>
    <w:rsid w:val="56F664B8"/>
    <w:rsid w:val="5705494D"/>
    <w:rsid w:val="570652F5"/>
    <w:rsid w:val="57160908"/>
    <w:rsid w:val="571F7091"/>
    <w:rsid w:val="57203535"/>
    <w:rsid w:val="572A12AD"/>
    <w:rsid w:val="572D17AE"/>
    <w:rsid w:val="573214BA"/>
    <w:rsid w:val="57334B76"/>
    <w:rsid w:val="5735149A"/>
    <w:rsid w:val="573C40E7"/>
    <w:rsid w:val="57457BBE"/>
    <w:rsid w:val="574B60D8"/>
    <w:rsid w:val="574B731A"/>
    <w:rsid w:val="574D3BFE"/>
    <w:rsid w:val="57541431"/>
    <w:rsid w:val="575431DF"/>
    <w:rsid w:val="57562FB0"/>
    <w:rsid w:val="575647F6"/>
    <w:rsid w:val="57597595"/>
    <w:rsid w:val="575B5553"/>
    <w:rsid w:val="576158FB"/>
    <w:rsid w:val="576D604E"/>
    <w:rsid w:val="576D7968"/>
    <w:rsid w:val="57713D91"/>
    <w:rsid w:val="57783371"/>
    <w:rsid w:val="577949F3"/>
    <w:rsid w:val="57801216"/>
    <w:rsid w:val="57833AC4"/>
    <w:rsid w:val="57853398"/>
    <w:rsid w:val="57995095"/>
    <w:rsid w:val="579E445A"/>
    <w:rsid w:val="57A001D2"/>
    <w:rsid w:val="57AF6667"/>
    <w:rsid w:val="57B91294"/>
    <w:rsid w:val="57C151C3"/>
    <w:rsid w:val="57C540DC"/>
    <w:rsid w:val="57C92968"/>
    <w:rsid w:val="57DD31D4"/>
    <w:rsid w:val="57EF1159"/>
    <w:rsid w:val="57F41038"/>
    <w:rsid w:val="57F740DC"/>
    <w:rsid w:val="58135796"/>
    <w:rsid w:val="582232DD"/>
    <w:rsid w:val="58232F61"/>
    <w:rsid w:val="58242BB1"/>
    <w:rsid w:val="582535C8"/>
    <w:rsid w:val="582B03E3"/>
    <w:rsid w:val="584F6442"/>
    <w:rsid w:val="5853793A"/>
    <w:rsid w:val="585B5A65"/>
    <w:rsid w:val="5866766D"/>
    <w:rsid w:val="58863C00"/>
    <w:rsid w:val="5889335C"/>
    <w:rsid w:val="588E2720"/>
    <w:rsid w:val="58931AE5"/>
    <w:rsid w:val="58951D01"/>
    <w:rsid w:val="58953AAF"/>
    <w:rsid w:val="5895585D"/>
    <w:rsid w:val="58975A79"/>
    <w:rsid w:val="5897698C"/>
    <w:rsid w:val="58A61818"/>
    <w:rsid w:val="58BF5E0B"/>
    <w:rsid w:val="58CA6A78"/>
    <w:rsid w:val="58D26AB1"/>
    <w:rsid w:val="58DC348C"/>
    <w:rsid w:val="58DE3013"/>
    <w:rsid w:val="58DF11CE"/>
    <w:rsid w:val="58DF58A2"/>
    <w:rsid w:val="58E00C2E"/>
    <w:rsid w:val="58E01F18"/>
    <w:rsid w:val="58E1624D"/>
    <w:rsid w:val="58E3481A"/>
    <w:rsid w:val="58E910E8"/>
    <w:rsid w:val="58F033DB"/>
    <w:rsid w:val="58F44C79"/>
    <w:rsid w:val="58F5279F"/>
    <w:rsid w:val="58F5454D"/>
    <w:rsid w:val="58FE0DF1"/>
    <w:rsid w:val="59013595"/>
    <w:rsid w:val="59026EE4"/>
    <w:rsid w:val="5905002B"/>
    <w:rsid w:val="59095C40"/>
    <w:rsid w:val="59111B9C"/>
    <w:rsid w:val="59155BDF"/>
    <w:rsid w:val="592C7733"/>
    <w:rsid w:val="594159E5"/>
    <w:rsid w:val="594A6647"/>
    <w:rsid w:val="594F45CB"/>
    <w:rsid w:val="595B6AA6"/>
    <w:rsid w:val="596213AF"/>
    <w:rsid w:val="59635291"/>
    <w:rsid w:val="59815DE1"/>
    <w:rsid w:val="59851D75"/>
    <w:rsid w:val="59875AED"/>
    <w:rsid w:val="598B699D"/>
    <w:rsid w:val="599124C8"/>
    <w:rsid w:val="5998318E"/>
    <w:rsid w:val="599B6EA3"/>
    <w:rsid w:val="599F45D6"/>
    <w:rsid w:val="59A0270B"/>
    <w:rsid w:val="59A73A9A"/>
    <w:rsid w:val="59AB2ED1"/>
    <w:rsid w:val="59AC02BB"/>
    <w:rsid w:val="59AE7089"/>
    <w:rsid w:val="59B9276E"/>
    <w:rsid w:val="59C06909"/>
    <w:rsid w:val="59C77C98"/>
    <w:rsid w:val="59C95CF6"/>
    <w:rsid w:val="59C97EB4"/>
    <w:rsid w:val="59DC3E85"/>
    <w:rsid w:val="59F0153D"/>
    <w:rsid w:val="59F111B9"/>
    <w:rsid w:val="59F502E5"/>
    <w:rsid w:val="59FA5898"/>
    <w:rsid w:val="5A0031AA"/>
    <w:rsid w:val="5A094754"/>
    <w:rsid w:val="5A0F57DD"/>
    <w:rsid w:val="5A0F7891"/>
    <w:rsid w:val="5A105077"/>
    <w:rsid w:val="5A1B6236"/>
    <w:rsid w:val="5A1E7FA3"/>
    <w:rsid w:val="5A274A23"/>
    <w:rsid w:val="5A2A55E4"/>
    <w:rsid w:val="5A315A59"/>
    <w:rsid w:val="5A3214FF"/>
    <w:rsid w:val="5A3317D1"/>
    <w:rsid w:val="5A3B0686"/>
    <w:rsid w:val="5A3C1C76"/>
    <w:rsid w:val="5A3F1F24"/>
    <w:rsid w:val="5A4412E8"/>
    <w:rsid w:val="5A605343"/>
    <w:rsid w:val="5A6220B6"/>
    <w:rsid w:val="5A643A4D"/>
    <w:rsid w:val="5A715379"/>
    <w:rsid w:val="5A7542C1"/>
    <w:rsid w:val="5A8042EB"/>
    <w:rsid w:val="5A807D1E"/>
    <w:rsid w:val="5A81078E"/>
    <w:rsid w:val="5A865DA5"/>
    <w:rsid w:val="5A8750EF"/>
    <w:rsid w:val="5A875679"/>
    <w:rsid w:val="5A8A4029"/>
    <w:rsid w:val="5A9A53AC"/>
    <w:rsid w:val="5A9B1124"/>
    <w:rsid w:val="5A9B7FD1"/>
    <w:rsid w:val="5AA20705"/>
    <w:rsid w:val="5AA47FD9"/>
    <w:rsid w:val="5AAC2826"/>
    <w:rsid w:val="5AAC38B2"/>
    <w:rsid w:val="5AB15DA8"/>
    <w:rsid w:val="5AB50438"/>
    <w:rsid w:val="5AB80C45"/>
    <w:rsid w:val="5AB83A84"/>
    <w:rsid w:val="5ABD1D13"/>
    <w:rsid w:val="5ACC06F0"/>
    <w:rsid w:val="5ACE0C44"/>
    <w:rsid w:val="5AD02DB8"/>
    <w:rsid w:val="5AD3266C"/>
    <w:rsid w:val="5AD355CA"/>
    <w:rsid w:val="5ADA39FB"/>
    <w:rsid w:val="5ADC59C5"/>
    <w:rsid w:val="5ADE6BC8"/>
    <w:rsid w:val="5AE40D1D"/>
    <w:rsid w:val="5AEE56F8"/>
    <w:rsid w:val="5AF63B00"/>
    <w:rsid w:val="5AF706A7"/>
    <w:rsid w:val="5AFC5403"/>
    <w:rsid w:val="5AFD3445"/>
    <w:rsid w:val="5B0311A3"/>
    <w:rsid w:val="5B052C90"/>
    <w:rsid w:val="5B0647F0"/>
    <w:rsid w:val="5B0864EA"/>
    <w:rsid w:val="5B0A2301"/>
    <w:rsid w:val="5B0D2022"/>
    <w:rsid w:val="5B120341"/>
    <w:rsid w:val="5B13515F"/>
    <w:rsid w:val="5B1A64ED"/>
    <w:rsid w:val="5B2335F4"/>
    <w:rsid w:val="5B2B06FA"/>
    <w:rsid w:val="5B2F01EA"/>
    <w:rsid w:val="5B3E042E"/>
    <w:rsid w:val="5B3E6680"/>
    <w:rsid w:val="5B5E63DA"/>
    <w:rsid w:val="5B647BE9"/>
    <w:rsid w:val="5B6A7475"/>
    <w:rsid w:val="5B835E40"/>
    <w:rsid w:val="5B8816A9"/>
    <w:rsid w:val="5B8A71CF"/>
    <w:rsid w:val="5B8C73EB"/>
    <w:rsid w:val="5B9067AF"/>
    <w:rsid w:val="5B9242D5"/>
    <w:rsid w:val="5B983D7F"/>
    <w:rsid w:val="5B991B08"/>
    <w:rsid w:val="5B9C016D"/>
    <w:rsid w:val="5B9D5CF3"/>
    <w:rsid w:val="5B9F3F13"/>
    <w:rsid w:val="5BAA5AC3"/>
    <w:rsid w:val="5BAD110F"/>
    <w:rsid w:val="5BC31F35"/>
    <w:rsid w:val="5BC603A0"/>
    <w:rsid w:val="5BD81079"/>
    <w:rsid w:val="5BDC37A3"/>
    <w:rsid w:val="5BE17EDB"/>
    <w:rsid w:val="5BE64472"/>
    <w:rsid w:val="5BE71B3F"/>
    <w:rsid w:val="5BE74621"/>
    <w:rsid w:val="5BEA2363"/>
    <w:rsid w:val="5BEA70F3"/>
    <w:rsid w:val="5BF16D03"/>
    <w:rsid w:val="5BF44F90"/>
    <w:rsid w:val="5BF46D3E"/>
    <w:rsid w:val="5BF97111"/>
    <w:rsid w:val="5BFF63FF"/>
    <w:rsid w:val="5C10780F"/>
    <w:rsid w:val="5C125416"/>
    <w:rsid w:val="5C166CB5"/>
    <w:rsid w:val="5C193211"/>
    <w:rsid w:val="5C1D1988"/>
    <w:rsid w:val="5C25339C"/>
    <w:rsid w:val="5C2A09B2"/>
    <w:rsid w:val="5C2B7DD8"/>
    <w:rsid w:val="5C384E7D"/>
    <w:rsid w:val="5C3E127C"/>
    <w:rsid w:val="5C423F4D"/>
    <w:rsid w:val="5C4557EC"/>
    <w:rsid w:val="5C46444F"/>
    <w:rsid w:val="5C4A7164"/>
    <w:rsid w:val="5C4C6B7A"/>
    <w:rsid w:val="5C5A50EA"/>
    <w:rsid w:val="5C5B500F"/>
    <w:rsid w:val="5C60584B"/>
    <w:rsid w:val="5C61112F"/>
    <w:rsid w:val="5C63762E"/>
    <w:rsid w:val="5C64278E"/>
    <w:rsid w:val="5C642943"/>
    <w:rsid w:val="5C6A5252"/>
    <w:rsid w:val="5C7F0CFE"/>
    <w:rsid w:val="5C871960"/>
    <w:rsid w:val="5C910060"/>
    <w:rsid w:val="5C9C5ECC"/>
    <w:rsid w:val="5CAA639E"/>
    <w:rsid w:val="5CAB061E"/>
    <w:rsid w:val="5CAB1EFA"/>
    <w:rsid w:val="5CAC022B"/>
    <w:rsid w:val="5CAC13C7"/>
    <w:rsid w:val="5CAC2DD4"/>
    <w:rsid w:val="5CAF1885"/>
    <w:rsid w:val="5CB339BC"/>
    <w:rsid w:val="5CB5471F"/>
    <w:rsid w:val="5CB54FEF"/>
    <w:rsid w:val="5CBB4C63"/>
    <w:rsid w:val="5CC67690"/>
    <w:rsid w:val="5CCB44AB"/>
    <w:rsid w:val="5CCD4603"/>
    <w:rsid w:val="5CD036BE"/>
    <w:rsid w:val="5CD54DC2"/>
    <w:rsid w:val="5CD66444"/>
    <w:rsid w:val="5CE10048"/>
    <w:rsid w:val="5CE40B61"/>
    <w:rsid w:val="5CF158BA"/>
    <w:rsid w:val="5CF27B5B"/>
    <w:rsid w:val="5CFF3BED"/>
    <w:rsid w:val="5D017965"/>
    <w:rsid w:val="5D025D57"/>
    <w:rsid w:val="5D04357E"/>
    <w:rsid w:val="5D072AA1"/>
    <w:rsid w:val="5D164480"/>
    <w:rsid w:val="5D170F36"/>
    <w:rsid w:val="5D177188"/>
    <w:rsid w:val="5D1C479E"/>
    <w:rsid w:val="5D2301AC"/>
    <w:rsid w:val="5D234A56"/>
    <w:rsid w:val="5D2648D6"/>
    <w:rsid w:val="5D2B6790"/>
    <w:rsid w:val="5D2C1EEF"/>
    <w:rsid w:val="5D2C42B6"/>
    <w:rsid w:val="5D302934"/>
    <w:rsid w:val="5D323FC2"/>
    <w:rsid w:val="5D3715D8"/>
    <w:rsid w:val="5D375134"/>
    <w:rsid w:val="5D382C9A"/>
    <w:rsid w:val="5D3E465C"/>
    <w:rsid w:val="5D3E7EA5"/>
    <w:rsid w:val="5D3F66DF"/>
    <w:rsid w:val="5D40368C"/>
    <w:rsid w:val="5D403E43"/>
    <w:rsid w:val="5D445AA3"/>
    <w:rsid w:val="5D4C5A17"/>
    <w:rsid w:val="5D534F4F"/>
    <w:rsid w:val="5D566638"/>
    <w:rsid w:val="5D59154F"/>
    <w:rsid w:val="5D5A7075"/>
    <w:rsid w:val="5D633322"/>
    <w:rsid w:val="5D662A4E"/>
    <w:rsid w:val="5D6D6DA8"/>
    <w:rsid w:val="5D7579F0"/>
    <w:rsid w:val="5D780DC3"/>
    <w:rsid w:val="5D792CAD"/>
    <w:rsid w:val="5D7A7717"/>
    <w:rsid w:val="5D7F0889"/>
    <w:rsid w:val="5D9E1657"/>
    <w:rsid w:val="5D9E3405"/>
    <w:rsid w:val="5DA17670"/>
    <w:rsid w:val="5DA622BA"/>
    <w:rsid w:val="5DA64068"/>
    <w:rsid w:val="5DA84284"/>
    <w:rsid w:val="5DA9139E"/>
    <w:rsid w:val="5DAB37DD"/>
    <w:rsid w:val="5DB250AB"/>
    <w:rsid w:val="5DB9023F"/>
    <w:rsid w:val="5DB91FED"/>
    <w:rsid w:val="5DC310BE"/>
    <w:rsid w:val="5DDE3802"/>
    <w:rsid w:val="5DE20FD7"/>
    <w:rsid w:val="5DE74DAC"/>
    <w:rsid w:val="5DEA03F9"/>
    <w:rsid w:val="5DF11787"/>
    <w:rsid w:val="5DF43632"/>
    <w:rsid w:val="5E0B19B1"/>
    <w:rsid w:val="5E0D2339"/>
    <w:rsid w:val="5E14592A"/>
    <w:rsid w:val="5E1555A0"/>
    <w:rsid w:val="5E1C0BB0"/>
    <w:rsid w:val="5E1E4546"/>
    <w:rsid w:val="5E271D56"/>
    <w:rsid w:val="5E2751A9"/>
    <w:rsid w:val="5E282CCF"/>
    <w:rsid w:val="5E2F1BA8"/>
    <w:rsid w:val="5E356F3D"/>
    <w:rsid w:val="5E363B3B"/>
    <w:rsid w:val="5E37408E"/>
    <w:rsid w:val="5E3B2A02"/>
    <w:rsid w:val="5E3D2C1E"/>
    <w:rsid w:val="5E3E4CD1"/>
    <w:rsid w:val="5E413D91"/>
    <w:rsid w:val="5E421FE3"/>
    <w:rsid w:val="5E442CB7"/>
    <w:rsid w:val="5E473A9D"/>
    <w:rsid w:val="5E48511F"/>
    <w:rsid w:val="5E513799"/>
    <w:rsid w:val="5E565A8E"/>
    <w:rsid w:val="5E570FD2"/>
    <w:rsid w:val="5E59732C"/>
    <w:rsid w:val="5E5D0BCB"/>
    <w:rsid w:val="5E602490"/>
    <w:rsid w:val="5E61775F"/>
    <w:rsid w:val="5E7E0913"/>
    <w:rsid w:val="5E84479E"/>
    <w:rsid w:val="5E850121"/>
    <w:rsid w:val="5E89767A"/>
    <w:rsid w:val="5E8C325E"/>
    <w:rsid w:val="5E9F0257"/>
    <w:rsid w:val="5EA1097E"/>
    <w:rsid w:val="5EAA52DB"/>
    <w:rsid w:val="5EAD25AF"/>
    <w:rsid w:val="5EB6652D"/>
    <w:rsid w:val="5EB822A5"/>
    <w:rsid w:val="5ECE3876"/>
    <w:rsid w:val="5ED12060"/>
    <w:rsid w:val="5ED30E8D"/>
    <w:rsid w:val="5ED4401C"/>
    <w:rsid w:val="5ED70F45"/>
    <w:rsid w:val="5EE118E2"/>
    <w:rsid w:val="5EF7101F"/>
    <w:rsid w:val="5EFA4F8E"/>
    <w:rsid w:val="5EFB22AE"/>
    <w:rsid w:val="5EFF7ED4"/>
    <w:rsid w:val="5F021772"/>
    <w:rsid w:val="5F0E45BB"/>
    <w:rsid w:val="5F131BD1"/>
    <w:rsid w:val="5F13397F"/>
    <w:rsid w:val="5F136B71"/>
    <w:rsid w:val="5F180F96"/>
    <w:rsid w:val="5F1A6ABC"/>
    <w:rsid w:val="5F1C6CD8"/>
    <w:rsid w:val="5F217E4A"/>
    <w:rsid w:val="5F245B8C"/>
    <w:rsid w:val="5F27114E"/>
    <w:rsid w:val="5F2B0CC9"/>
    <w:rsid w:val="5F2B2A77"/>
    <w:rsid w:val="5F2B6F1B"/>
    <w:rsid w:val="5F3764EB"/>
    <w:rsid w:val="5F3B6A32"/>
    <w:rsid w:val="5F3C5A50"/>
    <w:rsid w:val="5F4914FA"/>
    <w:rsid w:val="5F5024DD"/>
    <w:rsid w:val="5F6B5F12"/>
    <w:rsid w:val="5F6D7533"/>
    <w:rsid w:val="5F795F65"/>
    <w:rsid w:val="5F7F1015"/>
    <w:rsid w:val="5F812FDF"/>
    <w:rsid w:val="5F864151"/>
    <w:rsid w:val="5F864FE0"/>
    <w:rsid w:val="5F871372"/>
    <w:rsid w:val="5F906D7E"/>
    <w:rsid w:val="5FA25E8E"/>
    <w:rsid w:val="5FA36AB1"/>
    <w:rsid w:val="5FAF18FA"/>
    <w:rsid w:val="5FBA6C46"/>
    <w:rsid w:val="5FC1162D"/>
    <w:rsid w:val="5FC66889"/>
    <w:rsid w:val="5FD56E87"/>
    <w:rsid w:val="5FDC0215"/>
    <w:rsid w:val="5FDC7E02"/>
    <w:rsid w:val="5FDD440C"/>
    <w:rsid w:val="5FDE5D3B"/>
    <w:rsid w:val="5FEB2CC1"/>
    <w:rsid w:val="5FF06634"/>
    <w:rsid w:val="5FFE018B"/>
    <w:rsid w:val="5FFE462F"/>
    <w:rsid w:val="5FFE7904"/>
    <w:rsid w:val="6000616F"/>
    <w:rsid w:val="600215CD"/>
    <w:rsid w:val="600225BA"/>
    <w:rsid w:val="6008725C"/>
    <w:rsid w:val="600956D4"/>
    <w:rsid w:val="60116111"/>
    <w:rsid w:val="60123C37"/>
    <w:rsid w:val="601839BF"/>
    <w:rsid w:val="60194FC5"/>
    <w:rsid w:val="601E082E"/>
    <w:rsid w:val="60243AEA"/>
    <w:rsid w:val="602A5424"/>
    <w:rsid w:val="602C2F4B"/>
    <w:rsid w:val="603069A0"/>
    <w:rsid w:val="60327E35"/>
    <w:rsid w:val="603E4A2C"/>
    <w:rsid w:val="604007A4"/>
    <w:rsid w:val="604364E6"/>
    <w:rsid w:val="604F6C39"/>
    <w:rsid w:val="60620F67"/>
    <w:rsid w:val="60690D46"/>
    <w:rsid w:val="606C3347"/>
    <w:rsid w:val="606E3563"/>
    <w:rsid w:val="6071095D"/>
    <w:rsid w:val="607647DF"/>
    <w:rsid w:val="607E12CC"/>
    <w:rsid w:val="6082700E"/>
    <w:rsid w:val="60877B41"/>
    <w:rsid w:val="608F7035"/>
    <w:rsid w:val="609E1DB9"/>
    <w:rsid w:val="60A24FBB"/>
    <w:rsid w:val="60A52614"/>
    <w:rsid w:val="60A56859"/>
    <w:rsid w:val="60AC6E64"/>
    <w:rsid w:val="60AE3960"/>
    <w:rsid w:val="60B56E9E"/>
    <w:rsid w:val="60BB42CE"/>
    <w:rsid w:val="60BE4E23"/>
    <w:rsid w:val="60BE791B"/>
    <w:rsid w:val="60C43183"/>
    <w:rsid w:val="60CA75E6"/>
    <w:rsid w:val="60D4713E"/>
    <w:rsid w:val="60D64C64"/>
    <w:rsid w:val="60D809DC"/>
    <w:rsid w:val="60E2185B"/>
    <w:rsid w:val="60E6759D"/>
    <w:rsid w:val="60EA79A6"/>
    <w:rsid w:val="60EC092C"/>
    <w:rsid w:val="60EE0200"/>
    <w:rsid w:val="60F03F78"/>
    <w:rsid w:val="60F203B9"/>
    <w:rsid w:val="60F46CF8"/>
    <w:rsid w:val="60F8107F"/>
    <w:rsid w:val="60FF41BB"/>
    <w:rsid w:val="61021EFD"/>
    <w:rsid w:val="61147259"/>
    <w:rsid w:val="61153290"/>
    <w:rsid w:val="611539DF"/>
    <w:rsid w:val="611A7DDF"/>
    <w:rsid w:val="611B2D9F"/>
    <w:rsid w:val="61236D3F"/>
    <w:rsid w:val="61265BEC"/>
    <w:rsid w:val="61291238"/>
    <w:rsid w:val="614358CF"/>
    <w:rsid w:val="61511552"/>
    <w:rsid w:val="615734FE"/>
    <w:rsid w:val="615D5386"/>
    <w:rsid w:val="61614E76"/>
    <w:rsid w:val="61693D2A"/>
    <w:rsid w:val="616D56E7"/>
    <w:rsid w:val="6172141B"/>
    <w:rsid w:val="61734BA9"/>
    <w:rsid w:val="61742C47"/>
    <w:rsid w:val="617F70AA"/>
    <w:rsid w:val="61812E22"/>
    <w:rsid w:val="61846F39"/>
    <w:rsid w:val="619012B7"/>
    <w:rsid w:val="619864F8"/>
    <w:rsid w:val="61A1534E"/>
    <w:rsid w:val="61A42FB4"/>
    <w:rsid w:val="61AB4343"/>
    <w:rsid w:val="61AE115F"/>
    <w:rsid w:val="61AE19EB"/>
    <w:rsid w:val="61B266BB"/>
    <w:rsid w:val="61BC02FE"/>
    <w:rsid w:val="61BC0419"/>
    <w:rsid w:val="61C044BC"/>
    <w:rsid w:val="61C13B66"/>
    <w:rsid w:val="61C64CD9"/>
    <w:rsid w:val="61CE3B8D"/>
    <w:rsid w:val="61D07906"/>
    <w:rsid w:val="61D75732"/>
    <w:rsid w:val="61E65553"/>
    <w:rsid w:val="61F52AE2"/>
    <w:rsid w:val="61F96E5C"/>
    <w:rsid w:val="61FA24F0"/>
    <w:rsid w:val="62067A5E"/>
    <w:rsid w:val="620852F1"/>
    <w:rsid w:val="62092E18"/>
    <w:rsid w:val="620E61C8"/>
    <w:rsid w:val="621B3C7D"/>
    <w:rsid w:val="621C2B4B"/>
    <w:rsid w:val="6220263B"/>
    <w:rsid w:val="622163B3"/>
    <w:rsid w:val="622B6B98"/>
    <w:rsid w:val="622E2E60"/>
    <w:rsid w:val="622E6349"/>
    <w:rsid w:val="623D492E"/>
    <w:rsid w:val="623F6839"/>
    <w:rsid w:val="62406DA2"/>
    <w:rsid w:val="6263077A"/>
    <w:rsid w:val="626406AD"/>
    <w:rsid w:val="62654E3D"/>
    <w:rsid w:val="62726C0F"/>
    <w:rsid w:val="62747537"/>
    <w:rsid w:val="627610D2"/>
    <w:rsid w:val="627C183B"/>
    <w:rsid w:val="627D3D79"/>
    <w:rsid w:val="628332DF"/>
    <w:rsid w:val="628D13F3"/>
    <w:rsid w:val="62913539"/>
    <w:rsid w:val="62917F65"/>
    <w:rsid w:val="62926298"/>
    <w:rsid w:val="629B43B7"/>
    <w:rsid w:val="62A3326C"/>
    <w:rsid w:val="62A52B40"/>
    <w:rsid w:val="62AE5E99"/>
    <w:rsid w:val="62B611F1"/>
    <w:rsid w:val="62B62F9F"/>
    <w:rsid w:val="62B9483E"/>
    <w:rsid w:val="62CA0F14"/>
    <w:rsid w:val="62CA25A7"/>
    <w:rsid w:val="62CE7B37"/>
    <w:rsid w:val="62D82F16"/>
    <w:rsid w:val="62DB47B4"/>
    <w:rsid w:val="62E713AB"/>
    <w:rsid w:val="62E775FD"/>
    <w:rsid w:val="62F92E8C"/>
    <w:rsid w:val="63005FE8"/>
    <w:rsid w:val="63043D0B"/>
    <w:rsid w:val="6305198A"/>
    <w:rsid w:val="63065CD5"/>
    <w:rsid w:val="63071A4D"/>
    <w:rsid w:val="630C7063"/>
    <w:rsid w:val="63136DCF"/>
    <w:rsid w:val="63155F18"/>
    <w:rsid w:val="632374D7"/>
    <w:rsid w:val="632A1297"/>
    <w:rsid w:val="63387E58"/>
    <w:rsid w:val="633B5253"/>
    <w:rsid w:val="633C3242"/>
    <w:rsid w:val="63416D0D"/>
    <w:rsid w:val="63424833"/>
    <w:rsid w:val="6347009B"/>
    <w:rsid w:val="63482606"/>
    <w:rsid w:val="63495BC1"/>
    <w:rsid w:val="634B193A"/>
    <w:rsid w:val="635C3B47"/>
    <w:rsid w:val="636B2B77"/>
    <w:rsid w:val="636B5B38"/>
    <w:rsid w:val="637075F2"/>
    <w:rsid w:val="63770981"/>
    <w:rsid w:val="637C5F97"/>
    <w:rsid w:val="637E751D"/>
    <w:rsid w:val="63817C27"/>
    <w:rsid w:val="63826CD2"/>
    <w:rsid w:val="63862972"/>
    <w:rsid w:val="638946D5"/>
    <w:rsid w:val="638B442C"/>
    <w:rsid w:val="638B5292"/>
    <w:rsid w:val="6391034D"/>
    <w:rsid w:val="639130C5"/>
    <w:rsid w:val="6397692D"/>
    <w:rsid w:val="63997DBC"/>
    <w:rsid w:val="639B46F8"/>
    <w:rsid w:val="639F57E1"/>
    <w:rsid w:val="63A36CE6"/>
    <w:rsid w:val="63AB43E3"/>
    <w:rsid w:val="63B22BB5"/>
    <w:rsid w:val="63B75C97"/>
    <w:rsid w:val="63BF5E84"/>
    <w:rsid w:val="63C25535"/>
    <w:rsid w:val="63C26F29"/>
    <w:rsid w:val="63CB2A7A"/>
    <w:rsid w:val="63D60E71"/>
    <w:rsid w:val="63E1229E"/>
    <w:rsid w:val="63E43B3C"/>
    <w:rsid w:val="63E94CAF"/>
    <w:rsid w:val="63F024E1"/>
    <w:rsid w:val="63FC0E86"/>
    <w:rsid w:val="63FC2C34"/>
    <w:rsid w:val="64032DE5"/>
    <w:rsid w:val="6403706B"/>
    <w:rsid w:val="640826E4"/>
    <w:rsid w:val="6408782B"/>
    <w:rsid w:val="640970FF"/>
    <w:rsid w:val="6424428B"/>
    <w:rsid w:val="642651E1"/>
    <w:rsid w:val="642A1C97"/>
    <w:rsid w:val="642A2302"/>
    <w:rsid w:val="64340620"/>
    <w:rsid w:val="643A310F"/>
    <w:rsid w:val="643B37CC"/>
    <w:rsid w:val="64416899"/>
    <w:rsid w:val="64430863"/>
    <w:rsid w:val="64431EAE"/>
    <w:rsid w:val="644B67C8"/>
    <w:rsid w:val="644C3BBB"/>
    <w:rsid w:val="644E5AB2"/>
    <w:rsid w:val="645268DD"/>
    <w:rsid w:val="64550596"/>
    <w:rsid w:val="64682077"/>
    <w:rsid w:val="64683DEB"/>
    <w:rsid w:val="64722EF6"/>
    <w:rsid w:val="64727521"/>
    <w:rsid w:val="647629E6"/>
    <w:rsid w:val="64772017"/>
    <w:rsid w:val="64800940"/>
    <w:rsid w:val="64803865"/>
    <w:rsid w:val="64862A0E"/>
    <w:rsid w:val="64873D5C"/>
    <w:rsid w:val="648A46E4"/>
    <w:rsid w:val="648F3AA8"/>
    <w:rsid w:val="64925346"/>
    <w:rsid w:val="649410BE"/>
    <w:rsid w:val="649472D4"/>
    <w:rsid w:val="64985A57"/>
    <w:rsid w:val="64986E00"/>
    <w:rsid w:val="649878A8"/>
    <w:rsid w:val="64A03DD8"/>
    <w:rsid w:val="64A37553"/>
    <w:rsid w:val="64AF5EF8"/>
    <w:rsid w:val="64AF7CA6"/>
    <w:rsid w:val="64B82FFF"/>
    <w:rsid w:val="64BA1360"/>
    <w:rsid w:val="64BF70EA"/>
    <w:rsid w:val="64C968DE"/>
    <w:rsid w:val="64CC6AAA"/>
    <w:rsid w:val="64D23995"/>
    <w:rsid w:val="64D67929"/>
    <w:rsid w:val="64D93CB0"/>
    <w:rsid w:val="64E04304"/>
    <w:rsid w:val="64E2007C"/>
    <w:rsid w:val="64EB73F6"/>
    <w:rsid w:val="64F17B8E"/>
    <w:rsid w:val="64F41B5D"/>
    <w:rsid w:val="64F47684"/>
    <w:rsid w:val="65000502"/>
    <w:rsid w:val="6500296B"/>
    <w:rsid w:val="650224CC"/>
    <w:rsid w:val="6502427A"/>
    <w:rsid w:val="6508529E"/>
    <w:rsid w:val="650D632D"/>
    <w:rsid w:val="65165F77"/>
    <w:rsid w:val="651D02AB"/>
    <w:rsid w:val="65206DF6"/>
    <w:rsid w:val="6522491C"/>
    <w:rsid w:val="65270184"/>
    <w:rsid w:val="65271F32"/>
    <w:rsid w:val="653308D7"/>
    <w:rsid w:val="65415077"/>
    <w:rsid w:val="654523B9"/>
    <w:rsid w:val="65496BE1"/>
    <w:rsid w:val="654B3E73"/>
    <w:rsid w:val="654E3963"/>
    <w:rsid w:val="654E7AF0"/>
    <w:rsid w:val="65511A03"/>
    <w:rsid w:val="65520088"/>
    <w:rsid w:val="65554CF2"/>
    <w:rsid w:val="65586590"/>
    <w:rsid w:val="655C4344"/>
    <w:rsid w:val="655D3BA6"/>
    <w:rsid w:val="656211BC"/>
    <w:rsid w:val="65644F35"/>
    <w:rsid w:val="6569254B"/>
    <w:rsid w:val="656F010B"/>
    <w:rsid w:val="656F7435"/>
    <w:rsid w:val="657038D9"/>
    <w:rsid w:val="65764C68"/>
    <w:rsid w:val="65766A16"/>
    <w:rsid w:val="657B5DDA"/>
    <w:rsid w:val="657B6143"/>
    <w:rsid w:val="657D3E03"/>
    <w:rsid w:val="657F3C3F"/>
    <w:rsid w:val="65841133"/>
    <w:rsid w:val="65847385"/>
    <w:rsid w:val="65864EAB"/>
    <w:rsid w:val="658F000A"/>
    <w:rsid w:val="659155FE"/>
    <w:rsid w:val="659163EA"/>
    <w:rsid w:val="65956E9C"/>
    <w:rsid w:val="65960E66"/>
    <w:rsid w:val="65A2780B"/>
    <w:rsid w:val="65A76BCF"/>
    <w:rsid w:val="65AB5063"/>
    <w:rsid w:val="65B0017A"/>
    <w:rsid w:val="65B512EC"/>
    <w:rsid w:val="65BA2441"/>
    <w:rsid w:val="65BA4B55"/>
    <w:rsid w:val="65BD2897"/>
    <w:rsid w:val="65BF216B"/>
    <w:rsid w:val="65C23A02"/>
    <w:rsid w:val="65C37EAD"/>
    <w:rsid w:val="65CB6D62"/>
    <w:rsid w:val="65D07B0C"/>
    <w:rsid w:val="65DA0D53"/>
    <w:rsid w:val="65DD4B49"/>
    <w:rsid w:val="65E25E59"/>
    <w:rsid w:val="65EB2F60"/>
    <w:rsid w:val="65F953FE"/>
    <w:rsid w:val="660404C6"/>
    <w:rsid w:val="660978B5"/>
    <w:rsid w:val="660D4F6C"/>
    <w:rsid w:val="66106288"/>
    <w:rsid w:val="661324B7"/>
    <w:rsid w:val="66157FDD"/>
    <w:rsid w:val="66176972"/>
    <w:rsid w:val="66187ACD"/>
    <w:rsid w:val="661C18F7"/>
    <w:rsid w:val="66203063"/>
    <w:rsid w:val="66293A88"/>
    <w:rsid w:val="662B2E29"/>
    <w:rsid w:val="663069DC"/>
    <w:rsid w:val="66326DE1"/>
    <w:rsid w:val="663937A1"/>
    <w:rsid w:val="66401FA8"/>
    <w:rsid w:val="66416AE8"/>
    <w:rsid w:val="664D3C1B"/>
    <w:rsid w:val="66563472"/>
    <w:rsid w:val="6660348D"/>
    <w:rsid w:val="666867A6"/>
    <w:rsid w:val="666D7E19"/>
    <w:rsid w:val="66716EBE"/>
    <w:rsid w:val="66742F55"/>
    <w:rsid w:val="667E2CF0"/>
    <w:rsid w:val="668138C4"/>
    <w:rsid w:val="668533B4"/>
    <w:rsid w:val="66881412"/>
    <w:rsid w:val="668F5FE1"/>
    <w:rsid w:val="669216A7"/>
    <w:rsid w:val="66967300"/>
    <w:rsid w:val="669B6734"/>
    <w:rsid w:val="66A15D14"/>
    <w:rsid w:val="66AA3E11"/>
    <w:rsid w:val="66AB26EF"/>
    <w:rsid w:val="66BA73A0"/>
    <w:rsid w:val="66C33EDD"/>
    <w:rsid w:val="66C739CD"/>
    <w:rsid w:val="66C74021"/>
    <w:rsid w:val="66C94123"/>
    <w:rsid w:val="66CC2B5A"/>
    <w:rsid w:val="66CD08B8"/>
    <w:rsid w:val="66D50CAE"/>
    <w:rsid w:val="66DA3FFA"/>
    <w:rsid w:val="66DC6D4D"/>
    <w:rsid w:val="66E8749F"/>
    <w:rsid w:val="66EB3697"/>
    <w:rsid w:val="66F9345B"/>
    <w:rsid w:val="67002A3B"/>
    <w:rsid w:val="670331AD"/>
    <w:rsid w:val="6707201B"/>
    <w:rsid w:val="670A6CEB"/>
    <w:rsid w:val="6712276E"/>
    <w:rsid w:val="67145898"/>
    <w:rsid w:val="6718083B"/>
    <w:rsid w:val="671F2CA2"/>
    <w:rsid w:val="672101E2"/>
    <w:rsid w:val="67220C03"/>
    <w:rsid w:val="67227736"/>
    <w:rsid w:val="672506F4"/>
    <w:rsid w:val="67256946"/>
    <w:rsid w:val="6727424C"/>
    <w:rsid w:val="6727621A"/>
    <w:rsid w:val="67332B22"/>
    <w:rsid w:val="6736030C"/>
    <w:rsid w:val="67397CFB"/>
    <w:rsid w:val="673B1CC5"/>
    <w:rsid w:val="673D3C8F"/>
    <w:rsid w:val="6741564F"/>
    <w:rsid w:val="67425F0A"/>
    <w:rsid w:val="67430B7A"/>
    <w:rsid w:val="67492634"/>
    <w:rsid w:val="674B0565"/>
    <w:rsid w:val="67584625"/>
    <w:rsid w:val="675E59B4"/>
    <w:rsid w:val="676F1B28"/>
    <w:rsid w:val="677B477D"/>
    <w:rsid w:val="677D22DE"/>
    <w:rsid w:val="678216A2"/>
    <w:rsid w:val="67854EF7"/>
    <w:rsid w:val="67892A30"/>
    <w:rsid w:val="678A215C"/>
    <w:rsid w:val="679B09B6"/>
    <w:rsid w:val="679D028A"/>
    <w:rsid w:val="67A140B9"/>
    <w:rsid w:val="67A242D5"/>
    <w:rsid w:val="67A55390"/>
    <w:rsid w:val="67B332B3"/>
    <w:rsid w:val="67B37AAD"/>
    <w:rsid w:val="67B56437"/>
    <w:rsid w:val="67BA0E3C"/>
    <w:rsid w:val="67BF6452"/>
    <w:rsid w:val="67C73559"/>
    <w:rsid w:val="67CD25AB"/>
    <w:rsid w:val="67D808FF"/>
    <w:rsid w:val="67DF6798"/>
    <w:rsid w:val="67E76840"/>
    <w:rsid w:val="67EB7247"/>
    <w:rsid w:val="67EE31DB"/>
    <w:rsid w:val="67F46667"/>
    <w:rsid w:val="67F65C3D"/>
    <w:rsid w:val="67F74755"/>
    <w:rsid w:val="67FB59E2"/>
    <w:rsid w:val="67FD6F7B"/>
    <w:rsid w:val="680A459D"/>
    <w:rsid w:val="681542C4"/>
    <w:rsid w:val="68175212"/>
    <w:rsid w:val="68177FFE"/>
    <w:rsid w:val="68273FF7"/>
    <w:rsid w:val="682B68CB"/>
    <w:rsid w:val="682D7860"/>
    <w:rsid w:val="682F2399"/>
    <w:rsid w:val="6832131A"/>
    <w:rsid w:val="6838505E"/>
    <w:rsid w:val="683A6E48"/>
    <w:rsid w:val="683E7CBF"/>
    <w:rsid w:val="684828EC"/>
    <w:rsid w:val="685968A7"/>
    <w:rsid w:val="685B745D"/>
    <w:rsid w:val="685C1EF3"/>
    <w:rsid w:val="685F3791"/>
    <w:rsid w:val="686A409C"/>
    <w:rsid w:val="686C168B"/>
    <w:rsid w:val="686F16E4"/>
    <w:rsid w:val="686F6B51"/>
    <w:rsid w:val="68742AC5"/>
    <w:rsid w:val="687A05CB"/>
    <w:rsid w:val="687D72E3"/>
    <w:rsid w:val="68833924"/>
    <w:rsid w:val="688527C6"/>
    <w:rsid w:val="68931D9E"/>
    <w:rsid w:val="68A638DC"/>
    <w:rsid w:val="68A87665"/>
    <w:rsid w:val="68AB69D7"/>
    <w:rsid w:val="68B43ADD"/>
    <w:rsid w:val="68BF08FC"/>
    <w:rsid w:val="68C31F72"/>
    <w:rsid w:val="68D4417F"/>
    <w:rsid w:val="68D6373E"/>
    <w:rsid w:val="68D90F89"/>
    <w:rsid w:val="68D979E8"/>
    <w:rsid w:val="68E42868"/>
    <w:rsid w:val="68E853B1"/>
    <w:rsid w:val="68EE0ED1"/>
    <w:rsid w:val="68F91E38"/>
    <w:rsid w:val="69076FCD"/>
    <w:rsid w:val="69086D1C"/>
    <w:rsid w:val="690F0927"/>
    <w:rsid w:val="691251C6"/>
    <w:rsid w:val="69151074"/>
    <w:rsid w:val="69166F99"/>
    <w:rsid w:val="691B3B5C"/>
    <w:rsid w:val="691C1682"/>
    <w:rsid w:val="692C69C6"/>
    <w:rsid w:val="692D5ADC"/>
    <w:rsid w:val="69362744"/>
    <w:rsid w:val="693D1D24"/>
    <w:rsid w:val="693E784B"/>
    <w:rsid w:val="69441F11"/>
    <w:rsid w:val="6949691B"/>
    <w:rsid w:val="694D5CE0"/>
    <w:rsid w:val="69513A22"/>
    <w:rsid w:val="695452C0"/>
    <w:rsid w:val="69561413"/>
    <w:rsid w:val="69596D17"/>
    <w:rsid w:val="6965153C"/>
    <w:rsid w:val="69676067"/>
    <w:rsid w:val="697F058F"/>
    <w:rsid w:val="69845BA5"/>
    <w:rsid w:val="698735C3"/>
    <w:rsid w:val="69886D18"/>
    <w:rsid w:val="698F62F8"/>
    <w:rsid w:val="699021C4"/>
    <w:rsid w:val="699A3401"/>
    <w:rsid w:val="699F5F3F"/>
    <w:rsid w:val="69A905A9"/>
    <w:rsid w:val="69AE677E"/>
    <w:rsid w:val="69B248AE"/>
    <w:rsid w:val="69C2047C"/>
    <w:rsid w:val="69C24906"/>
    <w:rsid w:val="69CD0A61"/>
    <w:rsid w:val="69CF3B7D"/>
    <w:rsid w:val="69CF435F"/>
    <w:rsid w:val="69D72179"/>
    <w:rsid w:val="69DA1138"/>
    <w:rsid w:val="69DE36F5"/>
    <w:rsid w:val="69E20B1E"/>
    <w:rsid w:val="69E232F9"/>
    <w:rsid w:val="69F34AD9"/>
    <w:rsid w:val="69F61ED3"/>
    <w:rsid w:val="6A002D52"/>
    <w:rsid w:val="6A025EBD"/>
    <w:rsid w:val="6A050368"/>
    <w:rsid w:val="6A1605F7"/>
    <w:rsid w:val="6A1709C7"/>
    <w:rsid w:val="6A1862EE"/>
    <w:rsid w:val="6A1A691F"/>
    <w:rsid w:val="6A214E2F"/>
    <w:rsid w:val="6A2B6021"/>
    <w:rsid w:val="6A303637"/>
    <w:rsid w:val="6A31115D"/>
    <w:rsid w:val="6A327325"/>
    <w:rsid w:val="6A33268F"/>
    <w:rsid w:val="6A364C47"/>
    <w:rsid w:val="6A3C1716"/>
    <w:rsid w:val="6A3C6480"/>
    <w:rsid w:val="6A4315BC"/>
    <w:rsid w:val="6A45564A"/>
    <w:rsid w:val="6A537326"/>
    <w:rsid w:val="6A554E4C"/>
    <w:rsid w:val="6A570BC4"/>
    <w:rsid w:val="6A5D63B8"/>
    <w:rsid w:val="6A615CF3"/>
    <w:rsid w:val="6A696B49"/>
    <w:rsid w:val="6A7332FC"/>
    <w:rsid w:val="6A767450"/>
    <w:rsid w:val="6A7C14DB"/>
    <w:rsid w:val="6A86453E"/>
    <w:rsid w:val="6A892D47"/>
    <w:rsid w:val="6A8E5399"/>
    <w:rsid w:val="6A9811DC"/>
    <w:rsid w:val="6AA04C71"/>
    <w:rsid w:val="6AA06FB7"/>
    <w:rsid w:val="6AA10091"/>
    <w:rsid w:val="6AA57E80"/>
    <w:rsid w:val="6AAF35EE"/>
    <w:rsid w:val="6AB029CA"/>
    <w:rsid w:val="6AB37DC4"/>
    <w:rsid w:val="6ABC72FB"/>
    <w:rsid w:val="6AC1762A"/>
    <w:rsid w:val="6AC41FD2"/>
    <w:rsid w:val="6AD06BC8"/>
    <w:rsid w:val="6AD55B60"/>
    <w:rsid w:val="6AD55F8D"/>
    <w:rsid w:val="6AD82A97"/>
    <w:rsid w:val="6ADE1DC4"/>
    <w:rsid w:val="6AE461D0"/>
    <w:rsid w:val="6AE50052"/>
    <w:rsid w:val="6AEA1F68"/>
    <w:rsid w:val="6AEB57B0"/>
    <w:rsid w:val="6AED777A"/>
    <w:rsid w:val="6B0156CF"/>
    <w:rsid w:val="6B0773BB"/>
    <w:rsid w:val="6B0D10B1"/>
    <w:rsid w:val="6B0F0100"/>
    <w:rsid w:val="6B120F8F"/>
    <w:rsid w:val="6B141D4A"/>
    <w:rsid w:val="6B170486"/>
    <w:rsid w:val="6B2036AC"/>
    <w:rsid w:val="6B21238A"/>
    <w:rsid w:val="6B216E94"/>
    <w:rsid w:val="6B250CC2"/>
    <w:rsid w:val="6B2A277C"/>
    <w:rsid w:val="6B2A480C"/>
    <w:rsid w:val="6B301415"/>
    <w:rsid w:val="6B353818"/>
    <w:rsid w:val="6B361121"/>
    <w:rsid w:val="6B366EA6"/>
    <w:rsid w:val="6B3D5783"/>
    <w:rsid w:val="6B4849B1"/>
    <w:rsid w:val="6B4D0219"/>
    <w:rsid w:val="6B540E94"/>
    <w:rsid w:val="6B621F16"/>
    <w:rsid w:val="6B637A3C"/>
    <w:rsid w:val="6B657311"/>
    <w:rsid w:val="6B6F2CF5"/>
    <w:rsid w:val="6B7B6B34"/>
    <w:rsid w:val="6B7C465A"/>
    <w:rsid w:val="6B810F89"/>
    <w:rsid w:val="6B90226A"/>
    <w:rsid w:val="6B923E7E"/>
    <w:rsid w:val="6B924DC4"/>
    <w:rsid w:val="6B93063C"/>
    <w:rsid w:val="6BA0659B"/>
    <w:rsid w:val="6BA671BE"/>
    <w:rsid w:val="6BB36D47"/>
    <w:rsid w:val="6BBB5183"/>
    <w:rsid w:val="6BBF2EC5"/>
    <w:rsid w:val="6BC70BA4"/>
    <w:rsid w:val="6BCF0C2E"/>
    <w:rsid w:val="6BD70390"/>
    <w:rsid w:val="6BDB75D3"/>
    <w:rsid w:val="6BE446D9"/>
    <w:rsid w:val="6BEC5C84"/>
    <w:rsid w:val="6BFF59B7"/>
    <w:rsid w:val="6C0076FE"/>
    <w:rsid w:val="6C092392"/>
    <w:rsid w:val="6C0B4DCE"/>
    <w:rsid w:val="6C153260"/>
    <w:rsid w:val="6C195A52"/>
    <w:rsid w:val="6C1A634D"/>
    <w:rsid w:val="6C2076DB"/>
    <w:rsid w:val="6C21592D"/>
    <w:rsid w:val="6C252D55"/>
    <w:rsid w:val="6C262F44"/>
    <w:rsid w:val="6C2A7359"/>
    <w:rsid w:val="6C2C7E2E"/>
    <w:rsid w:val="6C3C19F2"/>
    <w:rsid w:val="6C437218"/>
    <w:rsid w:val="6C4B4758"/>
    <w:rsid w:val="6C507FC1"/>
    <w:rsid w:val="6C53360D"/>
    <w:rsid w:val="6C5A3DA2"/>
    <w:rsid w:val="6C5B205C"/>
    <w:rsid w:val="6C60255B"/>
    <w:rsid w:val="6C612FA7"/>
    <w:rsid w:val="6C621AA2"/>
    <w:rsid w:val="6C6A06A8"/>
    <w:rsid w:val="6C6B5545"/>
    <w:rsid w:val="6C6E606C"/>
    <w:rsid w:val="6C753227"/>
    <w:rsid w:val="6C797D36"/>
    <w:rsid w:val="6C8163CC"/>
    <w:rsid w:val="6C8213F8"/>
    <w:rsid w:val="6C937862"/>
    <w:rsid w:val="6C967B81"/>
    <w:rsid w:val="6C9879BF"/>
    <w:rsid w:val="6CA80EDB"/>
    <w:rsid w:val="6CAF7834"/>
    <w:rsid w:val="6CC462B9"/>
    <w:rsid w:val="6CC8224D"/>
    <w:rsid w:val="6CD04C5E"/>
    <w:rsid w:val="6CD22594"/>
    <w:rsid w:val="6CD26C28"/>
    <w:rsid w:val="6CD66913"/>
    <w:rsid w:val="6CE07597"/>
    <w:rsid w:val="6CE87A65"/>
    <w:rsid w:val="6CEA20A3"/>
    <w:rsid w:val="6CFD7812"/>
    <w:rsid w:val="6D09512F"/>
    <w:rsid w:val="6D0B213A"/>
    <w:rsid w:val="6D0D1A0E"/>
    <w:rsid w:val="6D100A9E"/>
    <w:rsid w:val="6D1200D0"/>
    <w:rsid w:val="6D12370E"/>
    <w:rsid w:val="6D125276"/>
    <w:rsid w:val="6D150B3A"/>
    <w:rsid w:val="6D156B14"/>
    <w:rsid w:val="6D1D4A96"/>
    <w:rsid w:val="6D231231"/>
    <w:rsid w:val="6D2D3E5E"/>
    <w:rsid w:val="6D3276C6"/>
    <w:rsid w:val="6D3520E9"/>
    <w:rsid w:val="6D4B647B"/>
    <w:rsid w:val="6D594F0D"/>
    <w:rsid w:val="6D59574F"/>
    <w:rsid w:val="6D5A1043"/>
    <w:rsid w:val="6D7952F5"/>
    <w:rsid w:val="6D7E5A8E"/>
    <w:rsid w:val="6D824A4C"/>
    <w:rsid w:val="6D82770E"/>
    <w:rsid w:val="6D852D8F"/>
    <w:rsid w:val="6D855A48"/>
    <w:rsid w:val="6D8C5028"/>
    <w:rsid w:val="6D8E48E5"/>
    <w:rsid w:val="6D900DE2"/>
    <w:rsid w:val="6D920165"/>
    <w:rsid w:val="6D96673C"/>
    <w:rsid w:val="6D980001"/>
    <w:rsid w:val="6DA06D26"/>
    <w:rsid w:val="6DAA6F1E"/>
    <w:rsid w:val="6DB212CD"/>
    <w:rsid w:val="6DB57B2F"/>
    <w:rsid w:val="6DB957D2"/>
    <w:rsid w:val="6DBD3434"/>
    <w:rsid w:val="6DBE53FE"/>
    <w:rsid w:val="6DC42A14"/>
    <w:rsid w:val="6DD30EA9"/>
    <w:rsid w:val="6DDD3E00"/>
    <w:rsid w:val="6DDE15FC"/>
    <w:rsid w:val="6DDF784E"/>
    <w:rsid w:val="6DE74955"/>
    <w:rsid w:val="6DE90DC0"/>
    <w:rsid w:val="6DEB694F"/>
    <w:rsid w:val="6DF36E56"/>
    <w:rsid w:val="6DF96429"/>
    <w:rsid w:val="6DFF018B"/>
    <w:rsid w:val="6E01724F"/>
    <w:rsid w:val="6E072901"/>
    <w:rsid w:val="6E076DA5"/>
    <w:rsid w:val="6E093055"/>
    <w:rsid w:val="6E0C6169"/>
    <w:rsid w:val="6E0E59CE"/>
    <w:rsid w:val="6E2434B3"/>
    <w:rsid w:val="6E277B0B"/>
    <w:rsid w:val="6E3477C3"/>
    <w:rsid w:val="6E355D52"/>
    <w:rsid w:val="6E382861"/>
    <w:rsid w:val="6E3A4A8F"/>
    <w:rsid w:val="6E3C70F4"/>
    <w:rsid w:val="6E43376F"/>
    <w:rsid w:val="6E443B55"/>
    <w:rsid w:val="6E492F1A"/>
    <w:rsid w:val="6E4B4EE4"/>
    <w:rsid w:val="6E533D98"/>
    <w:rsid w:val="6E557C9B"/>
    <w:rsid w:val="6E5D0773"/>
    <w:rsid w:val="6E693F43"/>
    <w:rsid w:val="6E6E2E42"/>
    <w:rsid w:val="6E6F4BC0"/>
    <w:rsid w:val="6E71421E"/>
    <w:rsid w:val="6E721C4F"/>
    <w:rsid w:val="6E737F96"/>
    <w:rsid w:val="6E775CD9"/>
    <w:rsid w:val="6E7C32EF"/>
    <w:rsid w:val="6E7F3C61"/>
    <w:rsid w:val="6E865123"/>
    <w:rsid w:val="6E891568"/>
    <w:rsid w:val="6E894535"/>
    <w:rsid w:val="6E894F42"/>
    <w:rsid w:val="6E8D72AA"/>
    <w:rsid w:val="6E8E36E5"/>
    <w:rsid w:val="6E945956"/>
    <w:rsid w:val="6E9F1B60"/>
    <w:rsid w:val="6EA14B04"/>
    <w:rsid w:val="6EA470E4"/>
    <w:rsid w:val="6EA832E3"/>
    <w:rsid w:val="6EA97E5C"/>
    <w:rsid w:val="6EAB023F"/>
    <w:rsid w:val="6EAC5256"/>
    <w:rsid w:val="6EB20ABF"/>
    <w:rsid w:val="6EBE3907"/>
    <w:rsid w:val="6EC2351C"/>
    <w:rsid w:val="6EC261E0"/>
    <w:rsid w:val="6EC95E08"/>
    <w:rsid w:val="6ED13F5D"/>
    <w:rsid w:val="6ED76777"/>
    <w:rsid w:val="6ED9396B"/>
    <w:rsid w:val="6EE42C42"/>
    <w:rsid w:val="6EEA2E3D"/>
    <w:rsid w:val="6EF9081B"/>
    <w:rsid w:val="6F057012"/>
    <w:rsid w:val="6F074744"/>
    <w:rsid w:val="6F10538F"/>
    <w:rsid w:val="6F173018"/>
    <w:rsid w:val="6F174DC6"/>
    <w:rsid w:val="6F176B74"/>
    <w:rsid w:val="6F204E84"/>
    <w:rsid w:val="6F285225"/>
    <w:rsid w:val="6F356686"/>
    <w:rsid w:val="6F3A0AB4"/>
    <w:rsid w:val="6F3B465D"/>
    <w:rsid w:val="6F40431D"/>
    <w:rsid w:val="6F451E31"/>
    <w:rsid w:val="6F456A67"/>
    <w:rsid w:val="6F4D4C8B"/>
    <w:rsid w:val="6F4E0370"/>
    <w:rsid w:val="6F4F7B98"/>
    <w:rsid w:val="6F5953DE"/>
    <w:rsid w:val="6F63000B"/>
    <w:rsid w:val="6F645123"/>
    <w:rsid w:val="6F655B31"/>
    <w:rsid w:val="6F6B6EC0"/>
    <w:rsid w:val="6F6F508F"/>
    <w:rsid w:val="6F732214"/>
    <w:rsid w:val="6F7D6FD7"/>
    <w:rsid w:val="6F887A72"/>
    <w:rsid w:val="6F963F3C"/>
    <w:rsid w:val="6F99422C"/>
    <w:rsid w:val="6FA128E1"/>
    <w:rsid w:val="6FA50623"/>
    <w:rsid w:val="6FA73F0F"/>
    <w:rsid w:val="6FAA3E8C"/>
    <w:rsid w:val="6FB70357"/>
    <w:rsid w:val="6FB940CF"/>
    <w:rsid w:val="6FBB7E47"/>
    <w:rsid w:val="6FBC3668"/>
    <w:rsid w:val="6FC8100D"/>
    <w:rsid w:val="6FCA2DF6"/>
    <w:rsid w:val="6FD66A2F"/>
    <w:rsid w:val="6FE54EC4"/>
    <w:rsid w:val="6FE778F4"/>
    <w:rsid w:val="6FE97248"/>
    <w:rsid w:val="6FF00C7D"/>
    <w:rsid w:val="6FF45107"/>
    <w:rsid w:val="6FF677BA"/>
    <w:rsid w:val="700442D0"/>
    <w:rsid w:val="700C5673"/>
    <w:rsid w:val="70147557"/>
    <w:rsid w:val="70173C53"/>
    <w:rsid w:val="701D01BA"/>
    <w:rsid w:val="701E3F32"/>
    <w:rsid w:val="7020414E"/>
    <w:rsid w:val="702F4391"/>
    <w:rsid w:val="7036127C"/>
    <w:rsid w:val="70383246"/>
    <w:rsid w:val="703E6382"/>
    <w:rsid w:val="704020FA"/>
    <w:rsid w:val="70455813"/>
    <w:rsid w:val="70476155"/>
    <w:rsid w:val="705554CA"/>
    <w:rsid w:val="7056191E"/>
    <w:rsid w:val="70587444"/>
    <w:rsid w:val="70596F8A"/>
    <w:rsid w:val="705C33D8"/>
    <w:rsid w:val="705D74A0"/>
    <w:rsid w:val="705F4C76"/>
    <w:rsid w:val="7075168E"/>
    <w:rsid w:val="70757EA5"/>
    <w:rsid w:val="70786C79"/>
    <w:rsid w:val="707A560C"/>
    <w:rsid w:val="707F2C23"/>
    <w:rsid w:val="70807336"/>
    <w:rsid w:val="708B4DDD"/>
    <w:rsid w:val="708B7819"/>
    <w:rsid w:val="708E7050"/>
    <w:rsid w:val="708F6BDE"/>
    <w:rsid w:val="709C7E67"/>
    <w:rsid w:val="709F1517"/>
    <w:rsid w:val="70A711B4"/>
    <w:rsid w:val="70A73F27"/>
    <w:rsid w:val="70AB3A18"/>
    <w:rsid w:val="70B054D2"/>
    <w:rsid w:val="70BD08E1"/>
    <w:rsid w:val="70C20D61"/>
    <w:rsid w:val="70CE3BAA"/>
    <w:rsid w:val="70D72A5F"/>
    <w:rsid w:val="70E4097B"/>
    <w:rsid w:val="70E64A50"/>
    <w:rsid w:val="70E76A1A"/>
    <w:rsid w:val="70ED2282"/>
    <w:rsid w:val="70EF44D3"/>
    <w:rsid w:val="710B095A"/>
    <w:rsid w:val="710E2334"/>
    <w:rsid w:val="7113776B"/>
    <w:rsid w:val="7128150C"/>
    <w:rsid w:val="712B6906"/>
    <w:rsid w:val="71324139"/>
    <w:rsid w:val="71372356"/>
    <w:rsid w:val="713734FD"/>
    <w:rsid w:val="713779A1"/>
    <w:rsid w:val="71381E6B"/>
    <w:rsid w:val="71382B71"/>
    <w:rsid w:val="713D6D3A"/>
    <w:rsid w:val="714316B1"/>
    <w:rsid w:val="714D11BD"/>
    <w:rsid w:val="714F2E0B"/>
    <w:rsid w:val="7150636D"/>
    <w:rsid w:val="71551BD5"/>
    <w:rsid w:val="71570DA3"/>
    <w:rsid w:val="7157594D"/>
    <w:rsid w:val="715D46EB"/>
    <w:rsid w:val="715E4F2E"/>
    <w:rsid w:val="716B13F9"/>
    <w:rsid w:val="7170065C"/>
    <w:rsid w:val="71722787"/>
    <w:rsid w:val="71744751"/>
    <w:rsid w:val="717604C9"/>
    <w:rsid w:val="71791D68"/>
    <w:rsid w:val="71815604"/>
    <w:rsid w:val="71885DD2"/>
    <w:rsid w:val="718D75C1"/>
    <w:rsid w:val="71904F9D"/>
    <w:rsid w:val="71AD7C63"/>
    <w:rsid w:val="71AF5789"/>
    <w:rsid w:val="71B45234"/>
    <w:rsid w:val="71B72890"/>
    <w:rsid w:val="71BA1F3B"/>
    <w:rsid w:val="71BB41D0"/>
    <w:rsid w:val="71BC02E9"/>
    <w:rsid w:val="71BD4B42"/>
    <w:rsid w:val="71C81208"/>
    <w:rsid w:val="71CA5696"/>
    <w:rsid w:val="71CE6D52"/>
    <w:rsid w:val="71D33C93"/>
    <w:rsid w:val="71DB6C48"/>
    <w:rsid w:val="71E13469"/>
    <w:rsid w:val="71E60A6E"/>
    <w:rsid w:val="71F65166"/>
    <w:rsid w:val="72163DE3"/>
    <w:rsid w:val="72192C03"/>
    <w:rsid w:val="72246A65"/>
    <w:rsid w:val="722D6FCD"/>
    <w:rsid w:val="72325B55"/>
    <w:rsid w:val="72370CB6"/>
    <w:rsid w:val="725B146D"/>
    <w:rsid w:val="725D3437"/>
    <w:rsid w:val="726148AD"/>
    <w:rsid w:val="726447C6"/>
    <w:rsid w:val="726635F8"/>
    <w:rsid w:val="726D0CA5"/>
    <w:rsid w:val="7273387F"/>
    <w:rsid w:val="727750AE"/>
    <w:rsid w:val="7278201F"/>
    <w:rsid w:val="727C2292"/>
    <w:rsid w:val="72802C82"/>
    <w:rsid w:val="72822E9E"/>
    <w:rsid w:val="729946D3"/>
    <w:rsid w:val="729A01E8"/>
    <w:rsid w:val="729B5D0E"/>
    <w:rsid w:val="729B7ABC"/>
    <w:rsid w:val="72A11576"/>
    <w:rsid w:val="72AE3C93"/>
    <w:rsid w:val="72B5672A"/>
    <w:rsid w:val="72B62B48"/>
    <w:rsid w:val="72C60FDD"/>
    <w:rsid w:val="72C74D55"/>
    <w:rsid w:val="72C8395B"/>
    <w:rsid w:val="72CE6E2F"/>
    <w:rsid w:val="72CF7CED"/>
    <w:rsid w:val="72D336FA"/>
    <w:rsid w:val="72DB610A"/>
    <w:rsid w:val="72E41784"/>
    <w:rsid w:val="72E66F89"/>
    <w:rsid w:val="72EB3D62"/>
    <w:rsid w:val="72EC65AF"/>
    <w:rsid w:val="72F2278C"/>
    <w:rsid w:val="72F33330"/>
    <w:rsid w:val="72F5541E"/>
    <w:rsid w:val="72FC49FE"/>
    <w:rsid w:val="73016C5F"/>
    <w:rsid w:val="73025B47"/>
    <w:rsid w:val="730416B6"/>
    <w:rsid w:val="73131D48"/>
    <w:rsid w:val="731955B0"/>
    <w:rsid w:val="731F693F"/>
    <w:rsid w:val="73246903"/>
    <w:rsid w:val="732B0E40"/>
    <w:rsid w:val="732B567B"/>
    <w:rsid w:val="732C6966"/>
    <w:rsid w:val="732E489D"/>
    <w:rsid w:val="7338355D"/>
    <w:rsid w:val="733A6CBD"/>
    <w:rsid w:val="734E051D"/>
    <w:rsid w:val="734F336F"/>
    <w:rsid w:val="734F621E"/>
    <w:rsid w:val="73677D96"/>
    <w:rsid w:val="736B3932"/>
    <w:rsid w:val="736D1458"/>
    <w:rsid w:val="737225C7"/>
    <w:rsid w:val="73751BE6"/>
    <w:rsid w:val="737E5413"/>
    <w:rsid w:val="73813156"/>
    <w:rsid w:val="73871051"/>
    <w:rsid w:val="738B39A0"/>
    <w:rsid w:val="738C4864"/>
    <w:rsid w:val="73922C6D"/>
    <w:rsid w:val="73974727"/>
    <w:rsid w:val="73993FFB"/>
    <w:rsid w:val="739E1612"/>
    <w:rsid w:val="739F35DC"/>
    <w:rsid w:val="73A11102"/>
    <w:rsid w:val="73A54D19"/>
    <w:rsid w:val="73B01345"/>
    <w:rsid w:val="73B13A3B"/>
    <w:rsid w:val="73B34DDE"/>
    <w:rsid w:val="73C170FD"/>
    <w:rsid w:val="73C22DCA"/>
    <w:rsid w:val="73CD1EF7"/>
    <w:rsid w:val="73CF042F"/>
    <w:rsid w:val="73D204C6"/>
    <w:rsid w:val="73D4547C"/>
    <w:rsid w:val="73D57717"/>
    <w:rsid w:val="73D95504"/>
    <w:rsid w:val="73DD0602"/>
    <w:rsid w:val="73DD11C7"/>
    <w:rsid w:val="73E21E46"/>
    <w:rsid w:val="73ED07EB"/>
    <w:rsid w:val="73F41B79"/>
    <w:rsid w:val="73F751C6"/>
    <w:rsid w:val="73FD0DF5"/>
    <w:rsid w:val="74063B36"/>
    <w:rsid w:val="740A6CA7"/>
    <w:rsid w:val="740F6B94"/>
    <w:rsid w:val="741C69DA"/>
    <w:rsid w:val="74213FF1"/>
    <w:rsid w:val="74220495"/>
    <w:rsid w:val="74257F85"/>
    <w:rsid w:val="74306ADF"/>
    <w:rsid w:val="744C5512"/>
    <w:rsid w:val="74582108"/>
    <w:rsid w:val="74626BBA"/>
    <w:rsid w:val="74674E7F"/>
    <w:rsid w:val="746A5998"/>
    <w:rsid w:val="747351D5"/>
    <w:rsid w:val="74786307"/>
    <w:rsid w:val="7479065B"/>
    <w:rsid w:val="74844CAB"/>
    <w:rsid w:val="748659EF"/>
    <w:rsid w:val="748C4390"/>
    <w:rsid w:val="749173C8"/>
    <w:rsid w:val="74962C31"/>
    <w:rsid w:val="74AA048A"/>
    <w:rsid w:val="74AC5FB0"/>
    <w:rsid w:val="74AF784E"/>
    <w:rsid w:val="74B17A6A"/>
    <w:rsid w:val="74B310ED"/>
    <w:rsid w:val="74B3656E"/>
    <w:rsid w:val="74BD1949"/>
    <w:rsid w:val="74C758D4"/>
    <w:rsid w:val="74C76728"/>
    <w:rsid w:val="74C95FCF"/>
    <w:rsid w:val="74CC6652"/>
    <w:rsid w:val="74D55507"/>
    <w:rsid w:val="74DC6EED"/>
    <w:rsid w:val="74DD43BC"/>
    <w:rsid w:val="74DD616A"/>
    <w:rsid w:val="74E219D2"/>
    <w:rsid w:val="74E22D4B"/>
    <w:rsid w:val="74E32096"/>
    <w:rsid w:val="74E4399C"/>
    <w:rsid w:val="74E7348C"/>
    <w:rsid w:val="74ED34A1"/>
    <w:rsid w:val="74EF066E"/>
    <w:rsid w:val="74F438DA"/>
    <w:rsid w:val="74F82FA3"/>
    <w:rsid w:val="74FC2209"/>
    <w:rsid w:val="74FF2584"/>
    <w:rsid w:val="75023E22"/>
    <w:rsid w:val="75107BA5"/>
    <w:rsid w:val="75157FF9"/>
    <w:rsid w:val="751B4EE4"/>
    <w:rsid w:val="7530273D"/>
    <w:rsid w:val="75346176"/>
    <w:rsid w:val="7535244A"/>
    <w:rsid w:val="75377AB6"/>
    <w:rsid w:val="753A05F3"/>
    <w:rsid w:val="753A7158"/>
    <w:rsid w:val="753E05CB"/>
    <w:rsid w:val="754A5259"/>
    <w:rsid w:val="754E66B7"/>
    <w:rsid w:val="75556648"/>
    <w:rsid w:val="755C13AB"/>
    <w:rsid w:val="756728EB"/>
    <w:rsid w:val="7568637B"/>
    <w:rsid w:val="756E14B8"/>
    <w:rsid w:val="757A7E5C"/>
    <w:rsid w:val="75805AAF"/>
    <w:rsid w:val="758C42E8"/>
    <w:rsid w:val="758E56B6"/>
    <w:rsid w:val="759A04FF"/>
    <w:rsid w:val="759A22AD"/>
    <w:rsid w:val="75A16F23"/>
    <w:rsid w:val="75A373B3"/>
    <w:rsid w:val="75A82C1C"/>
    <w:rsid w:val="75A86778"/>
    <w:rsid w:val="75AE20CE"/>
    <w:rsid w:val="75B275F6"/>
    <w:rsid w:val="75B42164"/>
    <w:rsid w:val="75B73335"/>
    <w:rsid w:val="75BA46FD"/>
    <w:rsid w:val="75BC0475"/>
    <w:rsid w:val="75C15A8B"/>
    <w:rsid w:val="75C56285"/>
    <w:rsid w:val="75C8506C"/>
    <w:rsid w:val="75C94940"/>
    <w:rsid w:val="75CD3BF1"/>
    <w:rsid w:val="75D43B93"/>
    <w:rsid w:val="75D47A6F"/>
    <w:rsid w:val="75D532E5"/>
    <w:rsid w:val="75D73501"/>
    <w:rsid w:val="75D94B83"/>
    <w:rsid w:val="75DA08FB"/>
    <w:rsid w:val="75E01E30"/>
    <w:rsid w:val="75E4177A"/>
    <w:rsid w:val="75E43528"/>
    <w:rsid w:val="75E654F2"/>
    <w:rsid w:val="75E8126A"/>
    <w:rsid w:val="75EE2EE6"/>
    <w:rsid w:val="75F257F1"/>
    <w:rsid w:val="75FC2F67"/>
    <w:rsid w:val="7604186E"/>
    <w:rsid w:val="76071518"/>
    <w:rsid w:val="7608592D"/>
    <w:rsid w:val="760B4F58"/>
    <w:rsid w:val="760F4D23"/>
    <w:rsid w:val="761A613E"/>
    <w:rsid w:val="762A1882"/>
    <w:rsid w:val="762D1373"/>
    <w:rsid w:val="763444AF"/>
    <w:rsid w:val="76360227"/>
    <w:rsid w:val="76375666"/>
    <w:rsid w:val="763C5112"/>
    <w:rsid w:val="763D108C"/>
    <w:rsid w:val="764001A5"/>
    <w:rsid w:val="76450948"/>
    <w:rsid w:val="7652484D"/>
    <w:rsid w:val="765406AD"/>
    <w:rsid w:val="76562678"/>
    <w:rsid w:val="765C57B4"/>
    <w:rsid w:val="765C7562"/>
    <w:rsid w:val="76676633"/>
    <w:rsid w:val="76740D50"/>
    <w:rsid w:val="767C19B2"/>
    <w:rsid w:val="767D7C04"/>
    <w:rsid w:val="767E5FFC"/>
    <w:rsid w:val="768044A1"/>
    <w:rsid w:val="76830F5B"/>
    <w:rsid w:val="768A2321"/>
    <w:rsid w:val="768B23C0"/>
    <w:rsid w:val="768E03C8"/>
    <w:rsid w:val="768E1382"/>
    <w:rsid w:val="7695128E"/>
    <w:rsid w:val="76984A3E"/>
    <w:rsid w:val="769B008A"/>
    <w:rsid w:val="76A07D97"/>
    <w:rsid w:val="76A35191"/>
    <w:rsid w:val="76AA651F"/>
    <w:rsid w:val="76AB7E3B"/>
    <w:rsid w:val="76AC04E9"/>
    <w:rsid w:val="76B92C06"/>
    <w:rsid w:val="76BB115B"/>
    <w:rsid w:val="76C21ABB"/>
    <w:rsid w:val="76C404E9"/>
    <w:rsid w:val="76C45833"/>
    <w:rsid w:val="76CA4E14"/>
    <w:rsid w:val="76CF2F9B"/>
    <w:rsid w:val="76CF5F86"/>
    <w:rsid w:val="76CF6212"/>
    <w:rsid w:val="76D33CC8"/>
    <w:rsid w:val="76D34710"/>
    <w:rsid w:val="76D4359C"/>
    <w:rsid w:val="76D637B8"/>
    <w:rsid w:val="76D87530"/>
    <w:rsid w:val="76E00193"/>
    <w:rsid w:val="76E47C83"/>
    <w:rsid w:val="76F605C0"/>
    <w:rsid w:val="76F91B0C"/>
    <w:rsid w:val="77040325"/>
    <w:rsid w:val="770C2BD4"/>
    <w:rsid w:val="770C371E"/>
    <w:rsid w:val="770E4D00"/>
    <w:rsid w:val="771F2143"/>
    <w:rsid w:val="772122DC"/>
    <w:rsid w:val="772B58B2"/>
    <w:rsid w:val="772E53A2"/>
    <w:rsid w:val="77302EC9"/>
    <w:rsid w:val="77367FC0"/>
    <w:rsid w:val="773D079D"/>
    <w:rsid w:val="773D297D"/>
    <w:rsid w:val="773D3837"/>
    <w:rsid w:val="773F135E"/>
    <w:rsid w:val="77444BC6"/>
    <w:rsid w:val="774820F5"/>
    <w:rsid w:val="774B75E6"/>
    <w:rsid w:val="774F73DF"/>
    <w:rsid w:val="77552B9A"/>
    <w:rsid w:val="77553AAA"/>
    <w:rsid w:val="776361D8"/>
    <w:rsid w:val="776808B4"/>
    <w:rsid w:val="77686F5C"/>
    <w:rsid w:val="776B4E89"/>
    <w:rsid w:val="77894387"/>
    <w:rsid w:val="77951E3D"/>
    <w:rsid w:val="779A4EA5"/>
    <w:rsid w:val="77A452B8"/>
    <w:rsid w:val="77A92C7B"/>
    <w:rsid w:val="77A954AE"/>
    <w:rsid w:val="77AB515F"/>
    <w:rsid w:val="77AF3421"/>
    <w:rsid w:val="77B91110"/>
    <w:rsid w:val="77BF249E"/>
    <w:rsid w:val="77C11D73"/>
    <w:rsid w:val="77C94169"/>
    <w:rsid w:val="77D23F80"/>
    <w:rsid w:val="77D45F4A"/>
    <w:rsid w:val="77D63457"/>
    <w:rsid w:val="77E12415"/>
    <w:rsid w:val="77E335B4"/>
    <w:rsid w:val="77E422F8"/>
    <w:rsid w:val="77E85551"/>
    <w:rsid w:val="77E872FF"/>
    <w:rsid w:val="77F31118"/>
    <w:rsid w:val="77F40705"/>
    <w:rsid w:val="77F42779"/>
    <w:rsid w:val="77F751FE"/>
    <w:rsid w:val="78061E7B"/>
    <w:rsid w:val="78085B29"/>
    <w:rsid w:val="781A76D5"/>
    <w:rsid w:val="781C169F"/>
    <w:rsid w:val="78202F3D"/>
    <w:rsid w:val="78236589"/>
    <w:rsid w:val="782559BF"/>
    <w:rsid w:val="78292927"/>
    <w:rsid w:val="782B6988"/>
    <w:rsid w:val="782E08F1"/>
    <w:rsid w:val="78395DAD"/>
    <w:rsid w:val="783B7D77"/>
    <w:rsid w:val="783C3374"/>
    <w:rsid w:val="784235D4"/>
    <w:rsid w:val="7843609F"/>
    <w:rsid w:val="784A08E0"/>
    <w:rsid w:val="784B13D5"/>
    <w:rsid w:val="784D7AAA"/>
    <w:rsid w:val="78570929"/>
    <w:rsid w:val="785B27BD"/>
    <w:rsid w:val="785C164E"/>
    <w:rsid w:val="78663ABC"/>
    <w:rsid w:val="786848E1"/>
    <w:rsid w:val="786C7F30"/>
    <w:rsid w:val="7877282E"/>
    <w:rsid w:val="7877673D"/>
    <w:rsid w:val="7879264D"/>
    <w:rsid w:val="78850FF2"/>
    <w:rsid w:val="78861194"/>
    <w:rsid w:val="78882890"/>
    <w:rsid w:val="789732BA"/>
    <w:rsid w:val="789B25C4"/>
    <w:rsid w:val="789D678E"/>
    <w:rsid w:val="78A01A92"/>
    <w:rsid w:val="78A156B1"/>
    <w:rsid w:val="78A212A9"/>
    <w:rsid w:val="78A21BA4"/>
    <w:rsid w:val="78AA7977"/>
    <w:rsid w:val="78AF212D"/>
    <w:rsid w:val="78AF2513"/>
    <w:rsid w:val="78BB76F7"/>
    <w:rsid w:val="78BC3F0C"/>
    <w:rsid w:val="78BE5338"/>
    <w:rsid w:val="78D14237"/>
    <w:rsid w:val="78D51699"/>
    <w:rsid w:val="78D635FC"/>
    <w:rsid w:val="78DA7590"/>
    <w:rsid w:val="78DD498A"/>
    <w:rsid w:val="78E57A75"/>
    <w:rsid w:val="78F10436"/>
    <w:rsid w:val="78F148D9"/>
    <w:rsid w:val="78FB0617"/>
    <w:rsid w:val="78FD327E"/>
    <w:rsid w:val="790A5947"/>
    <w:rsid w:val="790C4866"/>
    <w:rsid w:val="790D6CAB"/>
    <w:rsid w:val="790E2D96"/>
    <w:rsid w:val="790E514F"/>
    <w:rsid w:val="79142376"/>
    <w:rsid w:val="79200D1B"/>
    <w:rsid w:val="79206F6D"/>
    <w:rsid w:val="792425B9"/>
    <w:rsid w:val="793074A6"/>
    <w:rsid w:val="79312F28"/>
    <w:rsid w:val="79336CA0"/>
    <w:rsid w:val="79425135"/>
    <w:rsid w:val="794762A8"/>
    <w:rsid w:val="794C553C"/>
    <w:rsid w:val="7953282C"/>
    <w:rsid w:val="79534A2E"/>
    <w:rsid w:val="795A747B"/>
    <w:rsid w:val="795D5ACB"/>
    <w:rsid w:val="79627585"/>
    <w:rsid w:val="79674B9C"/>
    <w:rsid w:val="796B01E8"/>
    <w:rsid w:val="796E3B0E"/>
    <w:rsid w:val="797058BB"/>
    <w:rsid w:val="79725424"/>
    <w:rsid w:val="79751067"/>
    <w:rsid w:val="79782905"/>
    <w:rsid w:val="797A2B65"/>
    <w:rsid w:val="797B75B8"/>
    <w:rsid w:val="79837281"/>
    <w:rsid w:val="798D4602"/>
    <w:rsid w:val="799A0ACD"/>
    <w:rsid w:val="799F3C44"/>
    <w:rsid w:val="79A96882"/>
    <w:rsid w:val="79AC0800"/>
    <w:rsid w:val="79BA116F"/>
    <w:rsid w:val="79C03657"/>
    <w:rsid w:val="79C30024"/>
    <w:rsid w:val="79C67B14"/>
    <w:rsid w:val="79CC49FF"/>
    <w:rsid w:val="79D166F6"/>
    <w:rsid w:val="79E104AA"/>
    <w:rsid w:val="79E93803"/>
    <w:rsid w:val="79E9392D"/>
    <w:rsid w:val="79EB1329"/>
    <w:rsid w:val="79FC3536"/>
    <w:rsid w:val="79FD5419"/>
    <w:rsid w:val="7A0348C4"/>
    <w:rsid w:val="7A0818D0"/>
    <w:rsid w:val="7A0B3779"/>
    <w:rsid w:val="7A0E2A73"/>
    <w:rsid w:val="7A0E5017"/>
    <w:rsid w:val="7A106FE1"/>
    <w:rsid w:val="7A122D59"/>
    <w:rsid w:val="7A1C7734"/>
    <w:rsid w:val="7A1C7A6B"/>
    <w:rsid w:val="7A21395B"/>
    <w:rsid w:val="7A213A5B"/>
    <w:rsid w:val="7A27752A"/>
    <w:rsid w:val="7A2860D9"/>
    <w:rsid w:val="7A2B3E1B"/>
    <w:rsid w:val="7A305DAE"/>
    <w:rsid w:val="7A3525A4"/>
    <w:rsid w:val="7A4A17D1"/>
    <w:rsid w:val="7A543372"/>
    <w:rsid w:val="7A67399B"/>
    <w:rsid w:val="7A6F5AB6"/>
    <w:rsid w:val="7A780ECF"/>
    <w:rsid w:val="7A7C6425"/>
    <w:rsid w:val="7A7E03EF"/>
    <w:rsid w:val="7A7F3524"/>
    <w:rsid w:val="7A835A05"/>
    <w:rsid w:val="7A845D87"/>
    <w:rsid w:val="7A8721A0"/>
    <w:rsid w:val="7A8A6D94"/>
    <w:rsid w:val="7A904F95"/>
    <w:rsid w:val="7A925C48"/>
    <w:rsid w:val="7A9E283F"/>
    <w:rsid w:val="7AA023CB"/>
    <w:rsid w:val="7AA137B0"/>
    <w:rsid w:val="7AA62872"/>
    <w:rsid w:val="7AA95FF0"/>
    <w:rsid w:val="7AB23BF5"/>
    <w:rsid w:val="7AB636E5"/>
    <w:rsid w:val="7ABB519F"/>
    <w:rsid w:val="7ABE4C8F"/>
    <w:rsid w:val="7AC5601E"/>
    <w:rsid w:val="7ACB3368"/>
    <w:rsid w:val="7ACD0A2E"/>
    <w:rsid w:val="7AD45EA3"/>
    <w:rsid w:val="7ADB75EF"/>
    <w:rsid w:val="7AE364A4"/>
    <w:rsid w:val="7AE8553D"/>
    <w:rsid w:val="7AEC512A"/>
    <w:rsid w:val="7AF661D7"/>
    <w:rsid w:val="7AFB1E26"/>
    <w:rsid w:val="7AFC08CD"/>
    <w:rsid w:val="7AFF43BC"/>
    <w:rsid w:val="7B0408F4"/>
    <w:rsid w:val="7B0E7C5F"/>
    <w:rsid w:val="7B160627"/>
    <w:rsid w:val="7B193C74"/>
    <w:rsid w:val="7B1E74DC"/>
    <w:rsid w:val="7B290E02"/>
    <w:rsid w:val="7B373D22"/>
    <w:rsid w:val="7B3867F0"/>
    <w:rsid w:val="7B3A4316"/>
    <w:rsid w:val="7B3D7962"/>
    <w:rsid w:val="7B3F192C"/>
    <w:rsid w:val="7B473324"/>
    <w:rsid w:val="7B4B626B"/>
    <w:rsid w:val="7B4E6013"/>
    <w:rsid w:val="7B4E7899"/>
    <w:rsid w:val="7B590636"/>
    <w:rsid w:val="7B5F5B2A"/>
    <w:rsid w:val="7B6B0973"/>
    <w:rsid w:val="7B75534E"/>
    <w:rsid w:val="7B785778"/>
    <w:rsid w:val="7B7B101C"/>
    <w:rsid w:val="7B892F1E"/>
    <w:rsid w:val="7B8C08E9"/>
    <w:rsid w:val="7B900E1F"/>
    <w:rsid w:val="7B917CAE"/>
    <w:rsid w:val="7BA86190"/>
    <w:rsid w:val="7BAE0860"/>
    <w:rsid w:val="7BB3231A"/>
    <w:rsid w:val="7BB8348D"/>
    <w:rsid w:val="7BB87930"/>
    <w:rsid w:val="7BBA5457"/>
    <w:rsid w:val="7BC2255D"/>
    <w:rsid w:val="7BC22CA5"/>
    <w:rsid w:val="7BD858DD"/>
    <w:rsid w:val="7BDB0B9E"/>
    <w:rsid w:val="7BDC3DDF"/>
    <w:rsid w:val="7BDE1658"/>
    <w:rsid w:val="7BE2675B"/>
    <w:rsid w:val="7BE349AD"/>
    <w:rsid w:val="7BE51199"/>
    <w:rsid w:val="7BF70FED"/>
    <w:rsid w:val="7BF8015B"/>
    <w:rsid w:val="7BFD3595"/>
    <w:rsid w:val="7C013085"/>
    <w:rsid w:val="7C014E34"/>
    <w:rsid w:val="7C0255A5"/>
    <w:rsid w:val="7C06069C"/>
    <w:rsid w:val="7C08581D"/>
    <w:rsid w:val="7C0B7A60"/>
    <w:rsid w:val="7C105077"/>
    <w:rsid w:val="7C15268D"/>
    <w:rsid w:val="7C1655B7"/>
    <w:rsid w:val="7C2C5863"/>
    <w:rsid w:val="7C30077B"/>
    <w:rsid w:val="7C300A4B"/>
    <w:rsid w:val="7C3A6597"/>
    <w:rsid w:val="7C405169"/>
    <w:rsid w:val="7C43369E"/>
    <w:rsid w:val="7C444D20"/>
    <w:rsid w:val="7C460A98"/>
    <w:rsid w:val="7C4A67DB"/>
    <w:rsid w:val="7C4D0D3C"/>
    <w:rsid w:val="7C5335DF"/>
    <w:rsid w:val="7C540D1F"/>
    <w:rsid w:val="7C55517F"/>
    <w:rsid w:val="7C5A4544"/>
    <w:rsid w:val="7C605FFE"/>
    <w:rsid w:val="7C653614"/>
    <w:rsid w:val="7C6576E5"/>
    <w:rsid w:val="7C6B49A3"/>
    <w:rsid w:val="7C6D36CA"/>
    <w:rsid w:val="7C6D4277"/>
    <w:rsid w:val="7C703CFE"/>
    <w:rsid w:val="7C722250"/>
    <w:rsid w:val="7C725BFB"/>
    <w:rsid w:val="7C75137E"/>
    <w:rsid w:val="7C8040CF"/>
    <w:rsid w:val="7C843B4D"/>
    <w:rsid w:val="7C8C53E6"/>
    <w:rsid w:val="7C8E41ED"/>
    <w:rsid w:val="7C9F0C33"/>
    <w:rsid w:val="7C9F7014"/>
    <w:rsid w:val="7CA0464C"/>
    <w:rsid w:val="7CA26617"/>
    <w:rsid w:val="7CA81753"/>
    <w:rsid w:val="7CAA4F4C"/>
    <w:rsid w:val="7CAA5916"/>
    <w:rsid w:val="7CAC38A6"/>
    <w:rsid w:val="7CAD6D69"/>
    <w:rsid w:val="7CB20482"/>
    <w:rsid w:val="7CB20EED"/>
    <w:rsid w:val="7CB21016"/>
    <w:rsid w:val="7CB9570E"/>
    <w:rsid w:val="7CBF19A2"/>
    <w:rsid w:val="7CCA3477"/>
    <w:rsid w:val="7CD15708"/>
    <w:rsid w:val="7CD36E26"/>
    <w:rsid w:val="7CD460A4"/>
    <w:rsid w:val="7CDB5685"/>
    <w:rsid w:val="7CE00EED"/>
    <w:rsid w:val="7CE564BE"/>
    <w:rsid w:val="7CEA740B"/>
    <w:rsid w:val="7CF624BE"/>
    <w:rsid w:val="7CF8580E"/>
    <w:rsid w:val="7CFB45A5"/>
    <w:rsid w:val="7CFC2618"/>
    <w:rsid w:val="7CFD1526"/>
    <w:rsid w:val="7D012ED6"/>
    <w:rsid w:val="7D052701"/>
    <w:rsid w:val="7D056BA5"/>
    <w:rsid w:val="7D0C1CE2"/>
    <w:rsid w:val="7D130CE6"/>
    <w:rsid w:val="7D160888"/>
    <w:rsid w:val="7D1A61A8"/>
    <w:rsid w:val="7D1C7A4B"/>
    <w:rsid w:val="7D204D50"/>
    <w:rsid w:val="7D221505"/>
    <w:rsid w:val="7D276B1C"/>
    <w:rsid w:val="7D28155C"/>
    <w:rsid w:val="7D291B42"/>
    <w:rsid w:val="7D2E2F27"/>
    <w:rsid w:val="7D34324E"/>
    <w:rsid w:val="7D376633"/>
    <w:rsid w:val="7D567CB0"/>
    <w:rsid w:val="7D5B67C5"/>
    <w:rsid w:val="7D5B6FBC"/>
    <w:rsid w:val="7D5D4690"/>
    <w:rsid w:val="7D717D97"/>
    <w:rsid w:val="7D7635FF"/>
    <w:rsid w:val="7D7D673C"/>
    <w:rsid w:val="7D7E4262"/>
    <w:rsid w:val="7D8A0E59"/>
    <w:rsid w:val="7D913F95"/>
    <w:rsid w:val="7D935D11"/>
    <w:rsid w:val="7D935F5F"/>
    <w:rsid w:val="7D943A85"/>
    <w:rsid w:val="7D962A91"/>
    <w:rsid w:val="7D965A4F"/>
    <w:rsid w:val="7D9879D1"/>
    <w:rsid w:val="7D9A5540"/>
    <w:rsid w:val="7DA05987"/>
    <w:rsid w:val="7DA22646"/>
    <w:rsid w:val="7DA67C73"/>
    <w:rsid w:val="7DA97531"/>
    <w:rsid w:val="7DB36601"/>
    <w:rsid w:val="7DB676D2"/>
    <w:rsid w:val="7DBD2FDC"/>
    <w:rsid w:val="7DBF2109"/>
    <w:rsid w:val="7DC0487A"/>
    <w:rsid w:val="7DC06949"/>
    <w:rsid w:val="7DC221CB"/>
    <w:rsid w:val="7DD206BB"/>
    <w:rsid w:val="7DD50326"/>
    <w:rsid w:val="7DD531F7"/>
    <w:rsid w:val="7DD663C6"/>
    <w:rsid w:val="7DDC3E56"/>
    <w:rsid w:val="7DE764EB"/>
    <w:rsid w:val="7DE84C60"/>
    <w:rsid w:val="7DF73C8C"/>
    <w:rsid w:val="7DFD412D"/>
    <w:rsid w:val="7DFE77EE"/>
    <w:rsid w:val="7E002EC9"/>
    <w:rsid w:val="7E105802"/>
    <w:rsid w:val="7E13212B"/>
    <w:rsid w:val="7E16220C"/>
    <w:rsid w:val="7E1626EC"/>
    <w:rsid w:val="7E1D5DB2"/>
    <w:rsid w:val="7E1E2B24"/>
    <w:rsid w:val="7E1E5148"/>
    <w:rsid w:val="7E254A04"/>
    <w:rsid w:val="7E3305D0"/>
    <w:rsid w:val="7E3C65F7"/>
    <w:rsid w:val="7E4234E1"/>
    <w:rsid w:val="7E437985"/>
    <w:rsid w:val="7E4B05E8"/>
    <w:rsid w:val="7E4B4A8C"/>
    <w:rsid w:val="7E582D05"/>
    <w:rsid w:val="7E6B2B63"/>
    <w:rsid w:val="7E6D4A02"/>
    <w:rsid w:val="7E755380"/>
    <w:rsid w:val="7E76079A"/>
    <w:rsid w:val="7E7C4C45"/>
    <w:rsid w:val="7E7F0855"/>
    <w:rsid w:val="7E81304E"/>
    <w:rsid w:val="7E851D4C"/>
    <w:rsid w:val="7E8541B1"/>
    <w:rsid w:val="7E8D082C"/>
    <w:rsid w:val="7E952391"/>
    <w:rsid w:val="7E980971"/>
    <w:rsid w:val="7E986819"/>
    <w:rsid w:val="7E9975A5"/>
    <w:rsid w:val="7E9C0BE3"/>
    <w:rsid w:val="7E9E5113"/>
    <w:rsid w:val="7EA05185"/>
    <w:rsid w:val="7EA146AC"/>
    <w:rsid w:val="7EAA7A04"/>
    <w:rsid w:val="7EAD4DFF"/>
    <w:rsid w:val="7EB02B41"/>
    <w:rsid w:val="7EB4618D"/>
    <w:rsid w:val="7EB8654B"/>
    <w:rsid w:val="7EBF65DE"/>
    <w:rsid w:val="7EC02D84"/>
    <w:rsid w:val="7EC52BE0"/>
    <w:rsid w:val="7EC860DC"/>
    <w:rsid w:val="7ECF746B"/>
    <w:rsid w:val="7ED230BC"/>
    <w:rsid w:val="7ED85CFD"/>
    <w:rsid w:val="7ED95347"/>
    <w:rsid w:val="7EE34CC4"/>
    <w:rsid w:val="7EEB5927"/>
    <w:rsid w:val="7EF90044"/>
    <w:rsid w:val="7EFB0260"/>
    <w:rsid w:val="7EFE052B"/>
    <w:rsid w:val="7F017107"/>
    <w:rsid w:val="7F0834F6"/>
    <w:rsid w:val="7F086945"/>
    <w:rsid w:val="7F0E2B74"/>
    <w:rsid w:val="7F1109AC"/>
    <w:rsid w:val="7F111682"/>
    <w:rsid w:val="7F1734CD"/>
    <w:rsid w:val="7F177D1E"/>
    <w:rsid w:val="7F1976DD"/>
    <w:rsid w:val="7F1A37E8"/>
    <w:rsid w:val="7F266502"/>
    <w:rsid w:val="7F2826D7"/>
    <w:rsid w:val="7F3B065C"/>
    <w:rsid w:val="7F403EC5"/>
    <w:rsid w:val="7F4339B5"/>
    <w:rsid w:val="7F5636E8"/>
    <w:rsid w:val="7F607170"/>
    <w:rsid w:val="7F65392B"/>
    <w:rsid w:val="7F6C2F0C"/>
    <w:rsid w:val="7F723D48"/>
    <w:rsid w:val="7F731593"/>
    <w:rsid w:val="7F7922EE"/>
    <w:rsid w:val="7F8246FF"/>
    <w:rsid w:val="7F8E2E82"/>
    <w:rsid w:val="7F92656E"/>
    <w:rsid w:val="7F945FBF"/>
    <w:rsid w:val="7F9F30D5"/>
    <w:rsid w:val="7FA501CC"/>
    <w:rsid w:val="7FA93818"/>
    <w:rsid w:val="7FAD6B41"/>
    <w:rsid w:val="7FB13979"/>
    <w:rsid w:val="7FB56661"/>
    <w:rsid w:val="7FBE12DF"/>
    <w:rsid w:val="7FCC39AA"/>
    <w:rsid w:val="7FD14B1D"/>
    <w:rsid w:val="7FDD5BB8"/>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uiPriority="10"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3" w:uiPriority="99" w:qFormat="1"/>
    <w:lsdException w:name="Body Text Indent 2"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paragraph" w:styleId="1">
    <w:name w:val="heading 1"/>
    <w:basedOn w:val="3"/>
    <w:next w:val="a"/>
    <w:autoRedefine/>
    <w:qFormat/>
    <w:pPr>
      <w:spacing w:before="340" w:line="578" w:lineRule="auto"/>
      <w:jc w:val="center"/>
      <w:outlineLvl w:val="0"/>
    </w:pPr>
    <w:rPr>
      <w:rFonts w:eastAsia="黑体"/>
      <w:color w:val="000000"/>
      <w:kern w:val="44"/>
      <w:sz w:val="44"/>
      <w:szCs w:val="44"/>
    </w:rPr>
  </w:style>
  <w:style w:type="paragraph" w:styleId="20">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spacing w:after="120"/>
      <w:ind w:leftChars="200" w:left="420" w:firstLine="210"/>
    </w:pPr>
  </w:style>
  <w:style w:type="paragraph" w:styleId="a3">
    <w:name w:val="Body Text Indent"/>
    <w:basedOn w:val="a"/>
    <w:autoRedefine/>
    <w:qFormat/>
    <w:pPr>
      <w:ind w:firstLine="570"/>
    </w:pPr>
    <w:rPr>
      <w:rFonts w:ascii="宋体" w:hAnsi="宋体"/>
      <w:sz w:val="28"/>
      <w:szCs w:val="20"/>
    </w:rPr>
  </w:style>
  <w:style w:type="paragraph" w:styleId="8">
    <w:name w:val="index 8"/>
    <w:next w:val="a"/>
    <w:autoRedefine/>
    <w:qFormat/>
    <w:pPr>
      <w:widowControl w:val="0"/>
      <w:ind w:left="2940"/>
      <w:jc w:val="both"/>
    </w:pPr>
    <w:rPr>
      <w:rFonts w:ascii="方正仿宋_GBK" w:eastAsia="方正仿宋_GBK" w:cs="宋体"/>
      <w:kern w:val="2"/>
      <w:sz w:val="32"/>
      <w:szCs w:val="28"/>
    </w:rPr>
  </w:style>
  <w:style w:type="paragraph" w:styleId="a4">
    <w:name w:val="Normal Indent"/>
    <w:basedOn w:val="a"/>
    <w:next w:val="a5"/>
    <w:autoRedefine/>
    <w:uiPriority w:val="99"/>
    <w:qFormat/>
    <w:pPr>
      <w:ind w:firstLine="420"/>
    </w:pPr>
    <w:rPr>
      <w:rFonts w:ascii="Calibri" w:hAnsi="Calibri"/>
      <w:sz w:val="20"/>
      <w:szCs w:val="20"/>
    </w:rPr>
  </w:style>
  <w:style w:type="paragraph" w:styleId="a5">
    <w:name w:val="Body Text"/>
    <w:basedOn w:val="a"/>
    <w:next w:val="Default"/>
    <w:link w:val="Char"/>
    <w:autoRedefine/>
    <w:qFormat/>
    <w:rPr>
      <w:sz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6">
    <w:name w:val="annotation text"/>
    <w:basedOn w:val="a"/>
    <w:link w:val="Char0"/>
    <w:autoRedefine/>
    <w:qFormat/>
    <w:pPr>
      <w:jc w:val="left"/>
    </w:pPr>
  </w:style>
  <w:style w:type="paragraph" w:styleId="30">
    <w:name w:val="Body Text 3"/>
    <w:basedOn w:val="a"/>
    <w:autoRedefine/>
    <w:uiPriority w:val="99"/>
    <w:qFormat/>
    <w:pPr>
      <w:spacing w:after="120"/>
    </w:pPr>
    <w:rPr>
      <w:sz w:val="16"/>
      <w:szCs w:val="16"/>
    </w:rPr>
  </w:style>
  <w:style w:type="paragraph" w:styleId="a7">
    <w:name w:val="Plain Text"/>
    <w:basedOn w:val="a"/>
    <w:autoRedefine/>
    <w:qFormat/>
    <w:rPr>
      <w:rFonts w:ascii="宋体" w:hAnsi="Courier New"/>
      <w:szCs w:val="20"/>
    </w:rPr>
  </w:style>
  <w:style w:type="paragraph" w:styleId="a8">
    <w:name w:val="Date"/>
    <w:basedOn w:val="a"/>
    <w:next w:val="a"/>
    <w:autoRedefine/>
    <w:qFormat/>
    <w:pPr>
      <w:autoSpaceDE w:val="0"/>
      <w:autoSpaceDN w:val="0"/>
      <w:adjustRightInd w:val="0"/>
      <w:textAlignment w:val="baseline"/>
    </w:pPr>
    <w:rPr>
      <w:rFonts w:ascii="宋体"/>
      <w:kern w:val="0"/>
      <w:sz w:val="28"/>
      <w:szCs w:val="20"/>
    </w:rPr>
  </w:style>
  <w:style w:type="paragraph" w:styleId="21">
    <w:name w:val="Body Text Indent 2"/>
    <w:basedOn w:val="a"/>
    <w:autoRedefine/>
    <w:qFormat/>
    <w:pPr>
      <w:spacing w:beforeLines="100" w:before="312" w:line="520" w:lineRule="exact"/>
      <w:ind w:firstLine="573"/>
    </w:pPr>
    <w:rPr>
      <w:sz w:val="28"/>
    </w:rPr>
  </w:style>
  <w:style w:type="paragraph" w:styleId="a9">
    <w:name w:val="Balloon Text"/>
    <w:basedOn w:val="a"/>
    <w:link w:val="Char1"/>
    <w:autoRedefine/>
    <w:qFormat/>
    <w:rPr>
      <w:sz w:val="18"/>
      <w:szCs w:val="18"/>
    </w:rPr>
  </w:style>
  <w:style w:type="paragraph" w:styleId="aa">
    <w:name w:val="footer"/>
    <w:basedOn w:val="a"/>
    <w:next w:val="a"/>
    <w:link w:val="Char2"/>
    <w:autoRedefine/>
    <w:qFormat/>
    <w:pPr>
      <w:tabs>
        <w:tab w:val="center" w:pos="4153"/>
        <w:tab w:val="right" w:pos="8306"/>
      </w:tabs>
      <w:snapToGrid w:val="0"/>
      <w:jc w:val="left"/>
    </w:pPr>
    <w:rPr>
      <w:sz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pPr>
      <w:tabs>
        <w:tab w:val="left" w:pos="1050"/>
        <w:tab w:val="right" w:leader="middleDot" w:pos="9232"/>
      </w:tabs>
      <w:spacing w:before="120" w:after="120" w:line="360" w:lineRule="auto"/>
      <w:jc w:val="left"/>
    </w:pPr>
    <w:rPr>
      <w:rFonts w:ascii="黑体" w:eastAsia="黑体"/>
    </w:rPr>
  </w:style>
  <w:style w:type="paragraph" w:styleId="ac">
    <w:name w:val="List"/>
    <w:basedOn w:val="a"/>
    <w:autoRedefine/>
    <w:qFormat/>
    <w:pPr>
      <w:ind w:left="420" w:hanging="420"/>
    </w:pPr>
    <w:rPr>
      <w:rFonts w:ascii="Arial" w:eastAsia="楷体_GB2312" w:hAnsi="Arial"/>
    </w:rPr>
  </w:style>
  <w:style w:type="paragraph" w:styleId="22">
    <w:name w:val="toc 2"/>
    <w:basedOn w:val="a"/>
    <w:next w:val="a"/>
    <w:autoRedefine/>
    <w:uiPriority w:val="39"/>
    <w:qFormat/>
    <w:pPr>
      <w:tabs>
        <w:tab w:val="right" w:leader="dot" w:pos="8296"/>
      </w:tabs>
      <w:ind w:leftChars="200" w:left="420"/>
    </w:pPr>
  </w:style>
  <w:style w:type="paragraph" w:styleId="ad">
    <w:name w:val="Normal (Web)"/>
    <w:basedOn w:val="a"/>
    <w:autoRedefine/>
    <w:qFormat/>
    <w:pPr>
      <w:spacing w:beforeAutospacing="1" w:afterAutospacing="1"/>
      <w:jc w:val="left"/>
    </w:pPr>
    <w:rPr>
      <w:kern w:val="0"/>
      <w:sz w:val="24"/>
    </w:rPr>
  </w:style>
  <w:style w:type="paragraph" w:styleId="ae">
    <w:name w:val="Title"/>
    <w:basedOn w:val="a"/>
    <w:next w:val="a"/>
    <w:autoRedefine/>
    <w:uiPriority w:val="10"/>
    <w:qFormat/>
    <w:pPr>
      <w:spacing w:before="240" w:after="60"/>
      <w:jc w:val="center"/>
      <w:outlineLvl w:val="0"/>
    </w:pPr>
    <w:rPr>
      <w:rFonts w:ascii="Cambria" w:hAnsi="Cambria"/>
      <w:b/>
      <w:bCs/>
      <w:kern w:val="0"/>
      <w:sz w:val="32"/>
      <w:szCs w:val="32"/>
    </w:rPr>
  </w:style>
  <w:style w:type="paragraph" w:styleId="af">
    <w:name w:val="annotation subject"/>
    <w:basedOn w:val="a6"/>
    <w:next w:val="a6"/>
    <w:link w:val="Char3"/>
    <w:autoRedefine/>
    <w:qFormat/>
    <w:rPr>
      <w:b/>
      <w:bCs/>
    </w:rPr>
  </w:style>
  <w:style w:type="paragraph" w:styleId="af0">
    <w:name w:val="Body Text First Indent"/>
    <w:basedOn w:val="a5"/>
    <w:autoRedefine/>
    <w:uiPriority w:val="99"/>
    <w:qFormat/>
    <w:pPr>
      <w:spacing w:after="120"/>
      <w:ind w:firstLineChars="100" w:firstLine="420"/>
    </w:pPr>
    <w:rPr>
      <w:sz w:val="21"/>
    </w:rPr>
  </w:style>
  <w:style w:type="table" w:styleId="af1">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autoRedefine/>
    <w:qFormat/>
    <w:rPr>
      <w:b/>
      <w:bCs/>
    </w:rPr>
  </w:style>
  <w:style w:type="character" w:styleId="af3">
    <w:name w:val="Emphasis"/>
    <w:basedOn w:val="a0"/>
    <w:autoRedefine/>
    <w:uiPriority w:val="20"/>
    <w:qFormat/>
    <w:rPr>
      <w:i/>
      <w:iCs/>
    </w:rPr>
  </w:style>
  <w:style w:type="character" w:styleId="af4">
    <w:name w:val="Hyperlink"/>
    <w:autoRedefine/>
    <w:uiPriority w:val="99"/>
    <w:qFormat/>
    <w:rPr>
      <w:color w:val="0000FF"/>
      <w:u w:val="single"/>
    </w:rPr>
  </w:style>
  <w:style w:type="character" w:styleId="af5">
    <w:name w:val="annotation reference"/>
    <w:basedOn w:val="a0"/>
    <w:autoRedefine/>
    <w:qFormat/>
    <w:rPr>
      <w:sz w:val="21"/>
      <w:szCs w:val="21"/>
    </w:rPr>
  </w:style>
  <w:style w:type="paragraph" w:customStyle="1" w:styleId="af6">
    <w:name w:val="表格文字"/>
    <w:basedOn w:val="af7"/>
    <w:next w:val="a"/>
    <w:autoRedefine/>
    <w:qFormat/>
    <w:pPr>
      <w:spacing w:before="25" w:after="25"/>
      <w:jc w:val="left"/>
    </w:pPr>
    <w:rPr>
      <w:bCs/>
      <w:spacing w:val="10"/>
      <w:sz w:val="24"/>
      <w:szCs w:val="20"/>
    </w:rPr>
  </w:style>
  <w:style w:type="paragraph" w:customStyle="1" w:styleId="af7">
    <w:name w:val="表格文字（两侧对齐）"/>
    <w:basedOn w:val="a"/>
    <w:autoRedefine/>
    <w:qFormat/>
    <w:pPr>
      <w:snapToGrid w:val="0"/>
    </w:pPr>
    <w:rPr>
      <w:kern w:val="0"/>
      <w:sz w:val="20"/>
    </w:rPr>
  </w:style>
  <w:style w:type="paragraph" w:customStyle="1" w:styleId="6">
    <w:name w:val="6'"/>
    <w:basedOn w:val="a"/>
    <w:next w:val="AOHead3"/>
    <w:autoRedefine/>
    <w:qFormat/>
    <w:pPr>
      <w:autoSpaceDE w:val="0"/>
      <w:autoSpaceDN w:val="0"/>
      <w:spacing w:line="320" w:lineRule="exact"/>
      <w:jc w:val="center"/>
    </w:pPr>
  </w:style>
  <w:style w:type="paragraph" w:customStyle="1" w:styleId="AOHead3">
    <w:name w:val="AOHead3"/>
    <w:basedOn w:val="a"/>
    <w:next w:val="a"/>
    <w:autoRedefine/>
    <w:qFormat/>
    <w:pPr>
      <w:widowControl/>
      <w:spacing w:line="360" w:lineRule="auto"/>
      <w:ind w:left="1260"/>
      <w:outlineLvl w:val="2"/>
    </w:pPr>
    <w:rPr>
      <w:rFonts w:ascii="宋体"/>
      <w:color w:val="0000FF"/>
      <w:sz w:val="24"/>
    </w:rPr>
  </w:style>
  <w:style w:type="paragraph" w:customStyle="1" w:styleId="Style3">
    <w:name w:val="_Style 3"/>
    <w:basedOn w:val="a"/>
    <w:autoRedefine/>
    <w:qFormat/>
    <w:pPr>
      <w:ind w:firstLineChars="200" w:firstLine="420"/>
    </w:pPr>
    <w:rPr>
      <w:sz w:val="20"/>
    </w:rPr>
  </w:style>
  <w:style w:type="character" w:customStyle="1" w:styleId="font01">
    <w:name w:val="font01"/>
    <w:autoRedefine/>
    <w:qFormat/>
    <w:rPr>
      <w:rFonts w:ascii="宋体" w:eastAsia="宋体" w:hAnsi="宋体" w:cs="宋体" w:hint="eastAsia"/>
      <w:color w:val="0000FF"/>
      <w:sz w:val="22"/>
      <w:szCs w:val="22"/>
      <w:u w:val="none"/>
    </w:rPr>
  </w:style>
  <w:style w:type="paragraph" w:customStyle="1" w:styleId="23">
    <w:name w:val="正文缩进2格"/>
    <w:basedOn w:val="a"/>
    <w:autoRedefine/>
    <w:qFormat/>
    <w:pPr>
      <w:spacing w:line="600" w:lineRule="exact"/>
      <w:ind w:firstLineChars="206" w:firstLine="639"/>
    </w:pPr>
    <w:rPr>
      <w:rFonts w:ascii="仿宋_GB2312" w:eastAsia="仿宋_GB2312" w:hAnsi="宋体"/>
      <w:sz w:val="31"/>
      <w:szCs w:val="28"/>
    </w:rPr>
  </w:style>
  <w:style w:type="paragraph" w:customStyle="1" w:styleId="11">
    <w:name w:val="正文缩进1"/>
    <w:basedOn w:val="24"/>
    <w:autoRedefine/>
    <w:qFormat/>
    <w:pPr>
      <w:widowControl/>
      <w:ind w:firstLine="420"/>
      <w:jc w:val="left"/>
    </w:pPr>
    <w:rPr>
      <w:rFonts w:ascii="Calibri" w:hAnsi="Calibri"/>
      <w:kern w:val="0"/>
    </w:rPr>
  </w:style>
  <w:style w:type="paragraph" w:customStyle="1" w:styleId="24">
    <w:name w:val="正文_2"/>
    <w:next w:val="11"/>
    <w:autoRedefine/>
    <w:qFormat/>
    <w:pPr>
      <w:widowControl w:val="0"/>
      <w:jc w:val="both"/>
    </w:pPr>
    <w:rPr>
      <w:rFonts w:cs="Calibri"/>
      <w:kern w:val="2"/>
      <w:sz w:val="21"/>
      <w:szCs w:val="21"/>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12">
    <w:name w:val="列表段落1"/>
    <w:basedOn w:val="a"/>
    <w:autoRedefine/>
    <w:uiPriority w:val="34"/>
    <w:qFormat/>
    <w:pPr>
      <w:widowControl/>
      <w:ind w:firstLineChars="200" w:firstLine="420"/>
      <w:jc w:val="left"/>
    </w:pPr>
    <w:rPr>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b/>
      <w:bCs/>
      <w:color w:val="000000"/>
      <w:sz w:val="18"/>
      <w:szCs w:val="18"/>
      <w:u w:val="none"/>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Char">
    <w:name w:val="正文文本 Char"/>
    <w:basedOn w:val="a0"/>
    <w:link w:val="a5"/>
    <w:autoRedefine/>
    <w:qFormat/>
    <w:rPr>
      <w:kern w:val="2"/>
      <w:sz w:val="21"/>
      <w:szCs w:val="24"/>
    </w:rPr>
  </w:style>
  <w:style w:type="paragraph" w:customStyle="1" w:styleId="25">
    <w:name w:val="列表段落2"/>
    <w:basedOn w:val="a"/>
    <w:autoRedefine/>
    <w:qFormat/>
    <w:pPr>
      <w:ind w:firstLineChars="200" w:firstLine="420"/>
    </w:pPr>
  </w:style>
  <w:style w:type="character" w:customStyle="1" w:styleId="Char2">
    <w:name w:val="页脚 Char"/>
    <w:basedOn w:val="a0"/>
    <w:link w:val="aa"/>
    <w:autoRedefine/>
    <w:qFormat/>
    <w:rPr>
      <w:kern w:val="2"/>
      <w:sz w:val="18"/>
      <w:szCs w:val="24"/>
    </w:rPr>
  </w:style>
  <w:style w:type="paragraph" w:customStyle="1" w:styleId="111">
    <w:name w:val="列出段落111"/>
    <w:basedOn w:val="a"/>
    <w:autoRedefine/>
    <w:qFormat/>
    <w:pPr>
      <w:ind w:firstLineChars="200" w:firstLine="420"/>
    </w:pPr>
    <w:rPr>
      <w:rFonts w:ascii="Calibri" w:hAnsi="Calibri"/>
      <w:kern w:val="0"/>
      <w:sz w:val="20"/>
      <w:szCs w:val="20"/>
    </w:rPr>
  </w:style>
  <w:style w:type="character" w:customStyle="1" w:styleId="Char0">
    <w:name w:val="批注文字 Char"/>
    <w:basedOn w:val="a0"/>
    <w:link w:val="a6"/>
    <w:autoRedefine/>
    <w:qFormat/>
    <w:rPr>
      <w:kern w:val="2"/>
      <w:sz w:val="21"/>
      <w:szCs w:val="24"/>
    </w:rPr>
  </w:style>
  <w:style w:type="character" w:customStyle="1" w:styleId="Char3">
    <w:name w:val="批注主题 Char"/>
    <w:basedOn w:val="Char0"/>
    <w:link w:val="af"/>
    <w:autoRedefine/>
    <w:qFormat/>
    <w:rPr>
      <w:b/>
      <w:bCs/>
      <w:kern w:val="2"/>
      <w:sz w:val="21"/>
      <w:szCs w:val="24"/>
    </w:rPr>
  </w:style>
  <w:style w:type="character" w:customStyle="1" w:styleId="Char1">
    <w:name w:val="批注框文本 Char"/>
    <w:basedOn w:val="a0"/>
    <w:link w:val="a9"/>
    <w:autoRedefine/>
    <w:qFormat/>
    <w:rPr>
      <w:kern w:val="2"/>
      <w:sz w:val="18"/>
      <w:szCs w:val="18"/>
    </w:rPr>
  </w:style>
  <w:style w:type="paragraph" w:styleId="af8">
    <w:name w:val="List Paragraph"/>
    <w:basedOn w:val="a"/>
    <w:autoRedefine/>
    <w:uiPriority w:val="99"/>
    <w:qFormat/>
    <w:pPr>
      <w:ind w:firstLineChars="200" w:firstLine="420"/>
    </w:pPr>
  </w:style>
  <w:style w:type="paragraph" w:styleId="af9">
    <w:name w:val="No Spacing"/>
    <w:autoRedefine/>
    <w:uiPriority w:val="99"/>
    <w:qFormat/>
    <w:rPr>
      <w:rFonts w:cs="Calibri"/>
      <w:sz w:val="22"/>
      <w:szCs w:val="22"/>
      <w:lang w:eastAsia="en-US"/>
    </w:rPr>
  </w:style>
  <w:style w:type="paragraph" w:customStyle="1" w:styleId="afa">
    <w:name w:val="[正文行首缩进]"/>
    <w:autoRedefine/>
    <w:qFormat/>
    <w:pPr>
      <w:widowControl w:val="0"/>
      <w:spacing w:line="360" w:lineRule="auto"/>
      <w:ind w:firstLineChars="200" w:firstLine="480"/>
      <w:jc w:val="both"/>
    </w:pPr>
    <w:rPr>
      <w:rFonts w:ascii="Calibri" w:hAnsi="Calibri" w:cs="宋体"/>
      <w:bCs/>
      <w:color w:val="000000"/>
      <w:kern w:val="2"/>
      <w:sz w:val="24"/>
      <w:szCs w:val="24"/>
    </w:rPr>
  </w:style>
  <w:style w:type="paragraph" w:customStyle="1" w:styleId="13">
    <w:name w:val="列出段落1"/>
    <w:basedOn w:val="a"/>
    <w:autoRedefine/>
    <w:uiPriority w:val="34"/>
    <w:qFormat/>
    <w:pPr>
      <w:widowControl/>
      <w:ind w:firstLineChars="200" w:firstLine="420"/>
      <w:jc w:val="left"/>
    </w:pPr>
    <w:rPr>
      <w:kern w:val="0"/>
      <w:sz w:val="20"/>
      <w:szCs w:val="20"/>
    </w:rPr>
  </w:style>
  <w:style w:type="table" w:customStyle="1" w:styleId="TableNormal">
    <w:name w:val="Table Normal"/>
    <w:autoRedefine/>
    <w:qFormat/>
    <w:tblPr>
      <w:tblCellMar>
        <w:top w:w="0" w:type="dxa"/>
        <w:left w:w="0" w:type="dxa"/>
        <w:bottom w:w="0" w:type="dxa"/>
        <w:right w:w="0" w:type="dxa"/>
      </w:tblCellMar>
    </w:tblPr>
  </w:style>
  <w:style w:type="paragraph" w:customStyle="1" w:styleId="BodyText2199d3ce4-d790-4d79-a529-6ee26d2e7e53">
    <w:name w:val="Body Text 2_199d3ce4-d790-4d79-a529-6ee26d2e7e53"/>
    <w:basedOn w:val="a"/>
    <w:autoRedefine/>
    <w:qFormat/>
    <w:pPr>
      <w:autoSpaceDE w:val="0"/>
      <w:autoSpaceDN w:val="0"/>
      <w:adjustRightInd w:val="0"/>
      <w:jc w:val="center"/>
    </w:pPr>
    <w:rPr>
      <w:rFonts w:ascii="Calibri" w:eastAsia="仿宋_GB2312" w:hAnsi="Calibri"/>
      <w:b/>
      <w:color w:val="000000"/>
      <w:sz w:val="24"/>
      <w:lang w:val="zh-CN"/>
    </w:rPr>
  </w:style>
  <w:style w:type="paragraph" w:customStyle="1" w:styleId="Bodytext1">
    <w:name w:val="Body text|1"/>
    <w:basedOn w:val="a"/>
    <w:autoRedefine/>
    <w:qFormat/>
    <w:pPr>
      <w:spacing w:after="260" w:line="434" w:lineRule="auto"/>
      <w:ind w:firstLine="400"/>
    </w:pPr>
    <w:rPr>
      <w:rFonts w:ascii="宋体" w:hAnsi="宋体" w:cs="宋体"/>
      <w:sz w:val="22"/>
      <w:szCs w:val="22"/>
      <w:lang w:val="zh-TW" w:eastAsia="zh-TW" w:bidi="zh-TW"/>
    </w:rPr>
  </w:style>
  <w:style w:type="paragraph" w:customStyle="1" w:styleId="afb">
    <w:name w:val="图"/>
    <w:basedOn w:val="a"/>
    <w:autoRedefine/>
    <w:qFormat/>
    <w:pPr>
      <w:keepNext/>
      <w:adjustRightInd w:val="0"/>
      <w:spacing w:before="60" w:after="60" w:line="300" w:lineRule="auto"/>
      <w:jc w:val="center"/>
      <w:textAlignment w:val="center"/>
    </w:pPr>
    <w:rPr>
      <w:snapToGrid w:val="0"/>
      <w:spacing w:val="20"/>
      <w:kern w:val="0"/>
      <w:sz w:val="24"/>
      <w:szCs w:val="20"/>
    </w:rPr>
  </w:style>
  <w:style w:type="character" w:customStyle="1" w:styleId="font41">
    <w:name w:val="font41"/>
    <w:basedOn w:val="a0"/>
    <w:autoRedefine/>
    <w:qFormat/>
    <w:rPr>
      <w:rFonts w:ascii="仿宋" w:eastAsia="仿宋" w:hAnsi="仿宋" w:cs="仿宋" w:hint="eastAsia"/>
      <w:color w:val="000000"/>
      <w:sz w:val="21"/>
      <w:szCs w:val="21"/>
      <w:u w:val="none"/>
    </w:rPr>
  </w:style>
  <w:style w:type="character" w:customStyle="1" w:styleId="xdrichtextbox2">
    <w:name w:val="xdrichtextbox2"/>
    <w:autoRedefine/>
    <w:qFormat/>
    <w:rPr>
      <w:color w:val="0000FF"/>
      <w:sz w:val="18"/>
      <w:szCs w:val="18"/>
      <w:u w:val="none"/>
      <w:bdr w:val="single" w:sz="8" w:space="0" w:color="DCDCDC"/>
      <w:shd w:val="clear" w:color="auto" w:fill="FFFFFF"/>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uiPriority="10"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qFormat="1"/>
    <w:lsdException w:name="Body Text First Indent 2" w:qFormat="1"/>
    <w:lsdException w:name="Body Text 3" w:uiPriority="99" w:qFormat="1"/>
    <w:lsdException w:name="Body Text Indent 2"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paragraph" w:styleId="1">
    <w:name w:val="heading 1"/>
    <w:basedOn w:val="3"/>
    <w:next w:val="a"/>
    <w:autoRedefine/>
    <w:qFormat/>
    <w:pPr>
      <w:spacing w:before="340" w:line="578" w:lineRule="auto"/>
      <w:jc w:val="center"/>
      <w:outlineLvl w:val="0"/>
    </w:pPr>
    <w:rPr>
      <w:rFonts w:eastAsia="黑体"/>
      <w:color w:val="000000"/>
      <w:kern w:val="44"/>
      <w:sz w:val="44"/>
      <w:szCs w:val="44"/>
    </w:rPr>
  </w:style>
  <w:style w:type="paragraph" w:styleId="20">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spacing w:after="120"/>
      <w:ind w:leftChars="200" w:left="420" w:firstLine="210"/>
    </w:pPr>
  </w:style>
  <w:style w:type="paragraph" w:styleId="a3">
    <w:name w:val="Body Text Indent"/>
    <w:basedOn w:val="a"/>
    <w:autoRedefine/>
    <w:qFormat/>
    <w:pPr>
      <w:ind w:firstLine="570"/>
    </w:pPr>
    <w:rPr>
      <w:rFonts w:ascii="宋体" w:hAnsi="宋体"/>
      <w:sz w:val="28"/>
      <w:szCs w:val="20"/>
    </w:rPr>
  </w:style>
  <w:style w:type="paragraph" w:styleId="8">
    <w:name w:val="index 8"/>
    <w:next w:val="a"/>
    <w:autoRedefine/>
    <w:qFormat/>
    <w:pPr>
      <w:widowControl w:val="0"/>
      <w:ind w:left="2940"/>
      <w:jc w:val="both"/>
    </w:pPr>
    <w:rPr>
      <w:rFonts w:ascii="方正仿宋_GBK" w:eastAsia="方正仿宋_GBK" w:cs="宋体"/>
      <w:kern w:val="2"/>
      <w:sz w:val="32"/>
      <w:szCs w:val="28"/>
    </w:rPr>
  </w:style>
  <w:style w:type="paragraph" w:styleId="a4">
    <w:name w:val="Normal Indent"/>
    <w:basedOn w:val="a"/>
    <w:next w:val="a5"/>
    <w:autoRedefine/>
    <w:uiPriority w:val="99"/>
    <w:qFormat/>
    <w:pPr>
      <w:ind w:firstLine="420"/>
    </w:pPr>
    <w:rPr>
      <w:rFonts w:ascii="Calibri" w:hAnsi="Calibri"/>
      <w:sz w:val="20"/>
      <w:szCs w:val="20"/>
    </w:rPr>
  </w:style>
  <w:style w:type="paragraph" w:styleId="a5">
    <w:name w:val="Body Text"/>
    <w:basedOn w:val="a"/>
    <w:next w:val="Default"/>
    <w:link w:val="Char"/>
    <w:autoRedefine/>
    <w:qFormat/>
    <w:rPr>
      <w:sz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6">
    <w:name w:val="annotation text"/>
    <w:basedOn w:val="a"/>
    <w:link w:val="Char0"/>
    <w:autoRedefine/>
    <w:qFormat/>
    <w:pPr>
      <w:jc w:val="left"/>
    </w:pPr>
  </w:style>
  <w:style w:type="paragraph" w:styleId="30">
    <w:name w:val="Body Text 3"/>
    <w:basedOn w:val="a"/>
    <w:autoRedefine/>
    <w:uiPriority w:val="99"/>
    <w:qFormat/>
    <w:pPr>
      <w:spacing w:after="120"/>
    </w:pPr>
    <w:rPr>
      <w:sz w:val="16"/>
      <w:szCs w:val="16"/>
    </w:rPr>
  </w:style>
  <w:style w:type="paragraph" w:styleId="a7">
    <w:name w:val="Plain Text"/>
    <w:basedOn w:val="a"/>
    <w:autoRedefine/>
    <w:qFormat/>
    <w:rPr>
      <w:rFonts w:ascii="宋体" w:hAnsi="Courier New"/>
      <w:szCs w:val="20"/>
    </w:rPr>
  </w:style>
  <w:style w:type="paragraph" w:styleId="a8">
    <w:name w:val="Date"/>
    <w:basedOn w:val="a"/>
    <w:next w:val="a"/>
    <w:autoRedefine/>
    <w:qFormat/>
    <w:pPr>
      <w:autoSpaceDE w:val="0"/>
      <w:autoSpaceDN w:val="0"/>
      <w:adjustRightInd w:val="0"/>
      <w:textAlignment w:val="baseline"/>
    </w:pPr>
    <w:rPr>
      <w:rFonts w:ascii="宋体"/>
      <w:kern w:val="0"/>
      <w:sz w:val="28"/>
      <w:szCs w:val="20"/>
    </w:rPr>
  </w:style>
  <w:style w:type="paragraph" w:styleId="21">
    <w:name w:val="Body Text Indent 2"/>
    <w:basedOn w:val="a"/>
    <w:autoRedefine/>
    <w:qFormat/>
    <w:pPr>
      <w:spacing w:beforeLines="100" w:before="312" w:line="520" w:lineRule="exact"/>
      <w:ind w:firstLine="573"/>
    </w:pPr>
    <w:rPr>
      <w:sz w:val="28"/>
    </w:rPr>
  </w:style>
  <w:style w:type="paragraph" w:styleId="a9">
    <w:name w:val="Balloon Text"/>
    <w:basedOn w:val="a"/>
    <w:link w:val="Char1"/>
    <w:autoRedefine/>
    <w:qFormat/>
    <w:rPr>
      <w:sz w:val="18"/>
      <w:szCs w:val="18"/>
    </w:rPr>
  </w:style>
  <w:style w:type="paragraph" w:styleId="aa">
    <w:name w:val="footer"/>
    <w:basedOn w:val="a"/>
    <w:next w:val="a"/>
    <w:link w:val="Char2"/>
    <w:autoRedefine/>
    <w:qFormat/>
    <w:pPr>
      <w:tabs>
        <w:tab w:val="center" w:pos="4153"/>
        <w:tab w:val="right" w:pos="8306"/>
      </w:tabs>
      <w:snapToGrid w:val="0"/>
      <w:jc w:val="left"/>
    </w:pPr>
    <w:rPr>
      <w:sz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uiPriority w:val="39"/>
    <w:qFormat/>
    <w:pPr>
      <w:tabs>
        <w:tab w:val="left" w:pos="1050"/>
        <w:tab w:val="right" w:leader="middleDot" w:pos="9232"/>
      </w:tabs>
      <w:spacing w:before="120" w:after="120" w:line="360" w:lineRule="auto"/>
      <w:jc w:val="left"/>
    </w:pPr>
    <w:rPr>
      <w:rFonts w:ascii="黑体" w:eastAsia="黑体"/>
    </w:rPr>
  </w:style>
  <w:style w:type="paragraph" w:styleId="ac">
    <w:name w:val="List"/>
    <w:basedOn w:val="a"/>
    <w:autoRedefine/>
    <w:qFormat/>
    <w:pPr>
      <w:ind w:left="420" w:hanging="420"/>
    </w:pPr>
    <w:rPr>
      <w:rFonts w:ascii="Arial" w:eastAsia="楷体_GB2312" w:hAnsi="Arial"/>
    </w:rPr>
  </w:style>
  <w:style w:type="paragraph" w:styleId="22">
    <w:name w:val="toc 2"/>
    <w:basedOn w:val="a"/>
    <w:next w:val="a"/>
    <w:autoRedefine/>
    <w:uiPriority w:val="39"/>
    <w:qFormat/>
    <w:pPr>
      <w:tabs>
        <w:tab w:val="right" w:leader="dot" w:pos="8296"/>
      </w:tabs>
      <w:ind w:leftChars="200" w:left="420"/>
    </w:pPr>
  </w:style>
  <w:style w:type="paragraph" w:styleId="ad">
    <w:name w:val="Normal (Web)"/>
    <w:basedOn w:val="a"/>
    <w:autoRedefine/>
    <w:qFormat/>
    <w:pPr>
      <w:spacing w:beforeAutospacing="1" w:afterAutospacing="1"/>
      <w:jc w:val="left"/>
    </w:pPr>
    <w:rPr>
      <w:kern w:val="0"/>
      <w:sz w:val="24"/>
    </w:rPr>
  </w:style>
  <w:style w:type="paragraph" w:styleId="ae">
    <w:name w:val="Title"/>
    <w:basedOn w:val="a"/>
    <w:next w:val="a"/>
    <w:autoRedefine/>
    <w:uiPriority w:val="10"/>
    <w:qFormat/>
    <w:pPr>
      <w:spacing w:before="240" w:after="60"/>
      <w:jc w:val="center"/>
      <w:outlineLvl w:val="0"/>
    </w:pPr>
    <w:rPr>
      <w:rFonts w:ascii="Cambria" w:hAnsi="Cambria"/>
      <w:b/>
      <w:bCs/>
      <w:kern w:val="0"/>
      <w:sz w:val="32"/>
      <w:szCs w:val="32"/>
    </w:rPr>
  </w:style>
  <w:style w:type="paragraph" w:styleId="af">
    <w:name w:val="annotation subject"/>
    <w:basedOn w:val="a6"/>
    <w:next w:val="a6"/>
    <w:link w:val="Char3"/>
    <w:autoRedefine/>
    <w:qFormat/>
    <w:rPr>
      <w:b/>
      <w:bCs/>
    </w:rPr>
  </w:style>
  <w:style w:type="paragraph" w:styleId="af0">
    <w:name w:val="Body Text First Indent"/>
    <w:basedOn w:val="a5"/>
    <w:autoRedefine/>
    <w:uiPriority w:val="99"/>
    <w:qFormat/>
    <w:pPr>
      <w:spacing w:after="120"/>
      <w:ind w:firstLineChars="100" w:firstLine="420"/>
    </w:pPr>
    <w:rPr>
      <w:sz w:val="21"/>
    </w:rPr>
  </w:style>
  <w:style w:type="table" w:styleId="af1">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autoRedefine/>
    <w:qFormat/>
    <w:rPr>
      <w:b/>
      <w:bCs/>
    </w:rPr>
  </w:style>
  <w:style w:type="character" w:styleId="af3">
    <w:name w:val="Emphasis"/>
    <w:basedOn w:val="a0"/>
    <w:autoRedefine/>
    <w:uiPriority w:val="20"/>
    <w:qFormat/>
    <w:rPr>
      <w:i/>
      <w:iCs/>
    </w:rPr>
  </w:style>
  <w:style w:type="character" w:styleId="af4">
    <w:name w:val="Hyperlink"/>
    <w:autoRedefine/>
    <w:uiPriority w:val="99"/>
    <w:qFormat/>
    <w:rPr>
      <w:color w:val="0000FF"/>
      <w:u w:val="single"/>
    </w:rPr>
  </w:style>
  <w:style w:type="character" w:styleId="af5">
    <w:name w:val="annotation reference"/>
    <w:basedOn w:val="a0"/>
    <w:autoRedefine/>
    <w:qFormat/>
    <w:rPr>
      <w:sz w:val="21"/>
      <w:szCs w:val="21"/>
    </w:rPr>
  </w:style>
  <w:style w:type="paragraph" w:customStyle="1" w:styleId="af6">
    <w:name w:val="表格文字"/>
    <w:basedOn w:val="af7"/>
    <w:next w:val="a"/>
    <w:autoRedefine/>
    <w:qFormat/>
    <w:pPr>
      <w:spacing w:before="25" w:after="25"/>
      <w:jc w:val="left"/>
    </w:pPr>
    <w:rPr>
      <w:bCs/>
      <w:spacing w:val="10"/>
      <w:sz w:val="24"/>
      <w:szCs w:val="20"/>
    </w:rPr>
  </w:style>
  <w:style w:type="paragraph" w:customStyle="1" w:styleId="af7">
    <w:name w:val="表格文字（两侧对齐）"/>
    <w:basedOn w:val="a"/>
    <w:autoRedefine/>
    <w:qFormat/>
    <w:pPr>
      <w:snapToGrid w:val="0"/>
    </w:pPr>
    <w:rPr>
      <w:kern w:val="0"/>
      <w:sz w:val="20"/>
    </w:rPr>
  </w:style>
  <w:style w:type="paragraph" w:customStyle="1" w:styleId="6">
    <w:name w:val="6'"/>
    <w:basedOn w:val="a"/>
    <w:next w:val="AOHead3"/>
    <w:autoRedefine/>
    <w:qFormat/>
    <w:pPr>
      <w:autoSpaceDE w:val="0"/>
      <w:autoSpaceDN w:val="0"/>
      <w:spacing w:line="320" w:lineRule="exact"/>
      <w:jc w:val="center"/>
    </w:pPr>
  </w:style>
  <w:style w:type="paragraph" w:customStyle="1" w:styleId="AOHead3">
    <w:name w:val="AOHead3"/>
    <w:basedOn w:val="a"/>
    <w:next w:val="a"/>
    <w:autoRedefine/>
    <w:qFormat/>
    <w:pPr>
      <w:widowControl/>
      <w:spacing w:line="360" w:lineRule="auto"/>
      <w:ind w:left="1260"/>
      <w:outlineLvl w:val="2"/>
    </w:pPr>
    <w:rPr>
      <w:rFonts w:ascii="宋体"/>
      <w:color w:val="0000FF"/>
      <w:sz w:val="24"/>
    </w:rPr>
  </w:style>
  <w:style w:type="paragraph" w:customStyle="1" w:styleId="Style3">
    <w:name w:val="_Style 3"/>
    <w:basedOn w:val="a"/>
    <w:autoRedefine/>
    <w:qFormat/>
    <w:pPr>
      <w:ind w:firstLineChars="200" w:firstLine="420"/>
    </w:pPr>
    <w:rPr>
      <w:sz w:val="20"/>
    </w:rPr>
  </w:style>
  <w:style w:type="character" w:customStyle="1" w:styleId="font01">
    <w:name w:val="font01"/>
    <w:autoRedefine/>
    <w:qFormat/>
    <w:rPr>
      <w:rFonts w:ascii="宋体" w:eastAsia="宋体" w:hAnsi="宋体" w:cs="宋体" w:hint="eastAsia"/>
      <w:color w:val="0000FF"/>
      <w:sz w:val="22"/>
      <w:szCs w:val="22"/>
      <w:u w:val="none"/>
    </w:rPr>
  </w:style>
  <w:style w:type="paragraph" w:customStyle="1" w:styleId="23">
    <w:name w:val="正文缩进2格"/>
    <w:basedOn w:val="a"/>
    <w:autoRedefine/>
    <w:qFormat/>
    <w:pPr>
      <w:spacing w:line="600" w:lineRule="exact"/>
      <w:ind w:firstLineChars="206" w:firstLine="639"/>
    </w:pPr>
    <w:rPr>
      <w:rFonts w:ascii="仿宋_GB2312" w:eastAsia="仿宋_GB2312" w:hAnsi="宋体"/>
      <w:sz w:val="31"/>
      <w:szCs w:val="28"/>
    </w:rPr>
  </w:style>
  <w:style w:type="paragraph" w:customStyle="1" w:styleId="11">
    <w:name w:val="正文缩进1"/>
    <w:basedOn w:val="24"/>
    <w:autoRedefine/>
    <w:qFormat/>
    <w:pPr>
      <w:widowControl/>
      <w:ind w:firstLine="420"/>
      <w:jc w:val="left"/>
    </w:pPr>
    <w:rPr>
      <w:rFonts w:ascii="Calibri" w:hAnsi="Calibri"/>
      <w:kern w:val="0"/>
    </w:rPr>
  </w:style>
  <w:style w:type="paragraph" w:customStyle="1" w:styleId="24">
    <w:name w:val="正文_2"/>
    <w:next w:val="11"/>
    <w:autoRedefine/>
    <w:qFormat/>
    <w:pPr>
      <w:widowControl w:val="0"/>
      <w:jc w:val="both"/>
    </w:pPr>
    <w:rPr>
      <w:rFonts w:cs="Calibri"/>
      <w:kern w:val="2"/>
      <w:sz w:val="21"/>
      <w:szCs w:val="21"/>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12">
    <w:name w:val="列表段落1"/>
    <w:basedOn w:val="a"/>
    <w:autoRedefine/>
    <w:uiPriority w:val="34"/>
    <w:qFormat/>
    <w:pPr>
      <w:widowControl/>
      <w:ind w:firstLineChars="200" w:firstLine="420"/>
      <w:jc w:val="left"/>
    </w:pPr>
    <w:rPr>
      <w:kern w:val="0"/>
      <w:sz w:val="20"/>
      <w:szCs w:val="20"/>
    </w:rPr>
  </w:style>
  <w:style w:type="paragraph" w:customStyle="1" w:styleId="font5">
    <w:name w:val="font5"/>
    <w:basedOn w:val="a"/>
    <w:autoRedefine/>
    <w:qFormat/>
    <w:pPr>
      <w:widowControl/>
      <w:spacing w:before="100" w:beforeAutospacing="1" w:after="100" w:afterAutospacing="1"/>
      <w:jc w:val="left"/>
    </w:pPr>
    <w:rPr>
      <w:rFonts w:ascii="宋体" w:hAnsi="宋体"/>
      <w:kern w:val="0"/>
      <w:sz w:val="18"/>
      <w:szCs w:val="18"/>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b/>
      <w:bCs/>
      <w:color w:val="000000"/>
      <w:sz w:val="18"/>
      <w:szCs w:val="18"/>
      <w:u w:val="none"/>
    </w:rPr>
  </w:style>
  <w:style w:type="character" w:customStyle="1" w:styleId="font31">
    <w:name w:val="font31"/>
    <w:basedOn w:val="a0"/>
    <w:autoRedefine/>
    <w:qFormat/>
    <w:rPr>
      <w:rFonts w:ascii="宋体" w:eastAsia="宋体" w:hAnsi="宋体" w:cs="宋体" w:hint="eastAsia"/>
      <w:color w:val="000000"/>
      <w:sz w:val="21"/>
      <w:szCs w:val="21"/>
      <w:u w:val="none"/>
    </w:rPr>
  </w:style>
  <w:style w:type="character" w:customStyle="1" w:styleId="Char">
    <w:name w:val="正文文本 Char"/>
    <w:basedOn w:val="a0"/>
    <w:link w:val="a5"/>
    <w:autoRedefine/>
    <w:qFormat/>
    <w:rPr>
      <w:kern w:val="2"/>
      <w:sz w:val="21"/>
      <w:szCs w:val="24"/>
    </w:rPr>
  </w:style>
  <w:style w:type="paragraph" w:customStyle="1" w:styleId="25">
    <w:name w:val="列表段落2"/>
    <w:basedOn w:val="a"/>
    <w:autoRedefine/>
    <w:qFormat/>
    <w:pPr>
      <w:ind w:firstLineChars="200" w:firstLine="420"/>
    </w:pPr>
  </w:style>
  <w:style w:type="character" w:customStyle="1" w:styleId="Char2">
    <w:name w:val="页脚 Char"/>
    <w:basedOn w:val="a0"/>
    <w:link w:val="aa"/>
    <w:autoRedefine/>
    <w:qFormat/>
    <w:rPr>
      <w:kern w:val="2"/>
      <w:sz w:val="18"/>
      <w:szCs w:val="24"/>
    </w:rPr>
  </w:style>
  <w:style w:type="paragraph" w:customStyle="1" w:styleId="111">
    <w:name w:val="列出段落111"/>
    <w:basedOn w:val="a"/>
    <w:autoRedefine/>
    <w:qFormat/>
    <w:pPr>
      <w:ind w:firstLineChars="200" w:firstLine="420"/>
    </w:pPr>
    <w:rPr>
      <w:rFonts w:ascii="Calibri" w:hAnsi="Calibri"/>
      <w:kern w:val="0"/>
      <w:sz w:val="20"/>
      <w:szCs w:val="20"/>
    </w:rPr>
  </w:style>
  <w:style w:type="character" w:customStyle="1" w:styleId="Char0">
    <w:name w:val="批注文字 Char"/>
    <w:basedOn w:val="a0"/>
    <w:link w:val="a6"/>
    <w:autoRedefine/>
    <w:qFormat/>
    <w:rPr>
      <w:kern w:val="2"/>
      <w:sz w:val="21"/>
      <w:szCs w:val="24"/>
    </w:rPr>
  </w:style>
  <w:style w:type="character" w:customStyle="1" w:styleId="Char3">
    <w:name w:val="批注主题 Char"/>
    <w:basedOn w:val="Char0"/>
    <w:link w:val="af"/>
    <w:autoRedefine/>
    <w:qFormat/>
    <w:rPr>
      <w:b/>
      <w:bCs/>
      <w:kern w:val="2"/>
      <w:sz w:val="21"/>
      <w:szCs w:val="24"/>
    </w:rPr>
  </w:style>
  <w:style w:type="character" w:customStyle="1" w:styleId="Char1">
    <w:name w:val="批注框文本 Char"/>
    <w:basedOn w:val="a0"/>
    <w:link w:val="a9"/>
    <w:autoRedefine/>
    <w:qFormat/>
    <w:rPr>
      <w:kern w:val="2"/>
      <w:sz w:val="18"/>
      <w:szCs w:val="18"/>
    </w:rPr>
  </w:style>
  <w:style w:type="paragraph" w:styleId="af8">
    <w:name w:val="List Paragraph"/>
    <w:basedOn w:val="a"/>
    <w:autoRedefine/>
    <w:uiPriority w:val="99"/>
    <w:qFormat/>
    <w:pPr>
      <w:ind w:firstLineChars="200" w:firstLine="420"/>
    </w:pPr>
  </w:style>
  <w:style w:type="paragraph" w:styleId="af9">
    <w:name w:val="No Spacing"/>
    <w:autoRedefine/>
    <w:uiPriority w:val="99"/>
    <w:qFormat/>
    <w:rPr>
      <w:rFonts w:cs="Calibri"/>
      <w:sz w:val="22"/>
      <w:szCs w:val="22"/>
      <w:lang w:eastAsia="en-US"/>
    </w:rPr>
  </w:style>
  <w:style w:type="paragraph" w:customStyle="1" w:styleId="afa">
    <w:name w:val="[正文行首缩进]"/>
    <w:autoRedefine/>
    <w:qFormat/>
    <w:pPr>
      <w:widowControl w:val="0"/>
      <w:spacing w:line="360" w:lineRule="auto"/>
      <w:ind w:firstLineChars="200" w:firstLine="480"/>
      <w:jc w:val="both"/>
    </w:pPr>
    <w:rPr>
      <w:rFonts w:ascii="Calibri" w:hAnsi="Calibri" w:cs="宋体"/>
      <w:bCs/>
      <w:color w:val="000000"/>
      <w:kern w:val="2"/>
      <w:sz w:val="24"/>
      <w:szCs w:val="24"/>
    </w:rPr>
  </w:style>
  <w:style w:type="paragraph" w:customStyle="1" w:styleId="13">
    <w:name w:val="列出段落1"/>
    <w:basedOn w:val="a"/>
    <w:autoRedefine/>
    <w:uiPriority w:val="34"/>
    <w:qFormat/>
    <w:pPr>
      <w:widowControl/>
      <w:ind w:firstLineChars="200" w:firstLine="420"/>
      <w:jc w:val="left"/>
    </w:pPr>
    <w:rPr>
      <w:kern w:val="0"/>
      <w:sz w:val="20"/>
      <w:szCs w:val="20"/>
    </w:rPr>
  </w:style>
  <w:style w:type="table" w:customStyle="1" w:styleId="TableNormal">
    <w:name w:val="Table Normal"/>
    <w:autoRedefine/>
    <w:qFormat/>
    <w:tblPr>
      <w:tblCellMar>
        <w:top w:w="0" w:type="dxa"/>
        <w:left w:w="0" w:type="dxa"/>
        <w:bottom w:w="0" w:type="dxa"/>
        <w:right w:w="0" w:type="dxa"/>
      </w:tblCellMar>
    </w:tblPr>
  </w:style>
  <w:style w:type="paragraph" w:customStyle="1" w:styleId="BodyText2199d3ce4-d790-4d79-a529-6ee26d2e7e53">
    <w:name w:val="Body Text 2_199d3ce4-d790-4d79-a529-6ee26d2e7e53"/>
    <w:basedOn w:val="a"/>
    <w:autoRedefine/>
    <w:qFormat/>
    <w:pPr>
      <w:autoSpaceDE w:val="0"/>
      <w:autoSpaceDN w:val="0"/>
      <w:adjustRightInd w:val="0"/>
      <w:jc w:val="center"/>
    </w:pPr>
    <w:rPr>
      <w:rFonts w:ascii="Calibri" w:eastAsia="仿宋_GB2312" w:hAnsi="Calibri"/>
      <w:b/>
      <w:color w:val="000000"/>
      <w:sz w:val="24"/>
      <w:lang w:val="zh-CN"/>
    </w:rPr>
  </w:style>
  <w:style w:type="paragraph" w:customStyle="1" w:styleId="Bodytext1">
    <w:name w:val="Body text|1"/>
    <w:basedOn w:val="a"/>
    <w:autoRedefine/>
    <w:qFormat/>
    <w:pPr>
      <w:spacing w:after="260" w:line="434" w:lineRule="auto"/>
      <w:ind w:firstLine="400"/>
    </w:pPr>
    <w:rPr>
      <w:rFonts w:ascii="宋体" w:hAnsi="宋体" w:cs="宋体"/>
      <w:sz w:val="22"/>
      <w:szCs w:val="22"/>
      <w:lang w:val="zh-TW" w:eastAsia="zh-TW" w:bidi="zh-TW"/>
    </w:rPr>
  </w:style>
  <w:style w:type="paragraph" w:customStyle="1" w:styleId="afb">
    <w:name w:val="图"/>
    <w:basedOn w:val="a"/>
    <w:autoRedefine/>
    <w:qFormat/>
    <w:pPr>
      <w:keepNext/>
      <w:adjustRightInd w:val="0"/>
      <w:spacing w:before="60" w:after="60" w:line="300" w:lineRule="auto"/>
      <w:jc w:val="center"/>
      <w:textAlignment w:val="center"/>
    </w:pPr>
    <w:rPr>
      <w:snapToGrid w:val="0"/>
      <w:spacing w:val="20"/>
      <w:kern w:val="0"/>
      <w:sz w:val="24"/>
      <w:szCs w:val="20"/>
    </w:rPr>
  </w:style>
  <w:style w:type="character" w:customStyle="1" w:styleId="font41">
    <w:name w:val="font41"/>
    <w:basedOn w:val="a0"/>
    <w:autoRedefine/>
    <w:qFormat/>
    <w:rPr>
      <w:rFonts w:ascii="仿宋" w:eastAsia="仿宋" w:hAnsi="仿宋" w:cs="仿宋" w:hint="eastAsia"/>
      <w:color w:val="000000"/>
      <w:sz w:val="21"/>
      <w:szCs w:val="21"/>
      <w:u w:val="none"/>
    </w:rPr>
  </w:style>
  <w:style w:type="character" w:customStyle="1" w:styleId="xdrichtextbox2">
    <w:name w:val="xdrichtextbox2"/>
    <w:autoRedefine/>
    <w:qFormat/>
    <w:rPr>
      <w:color w:val="0000FF"/>
      <w:sz w:val="18"/>
      <w:szCs w:val="18"/>
      <w:u w:val="none"/>
      <w:bdr w:val="single" w:sz="8" w:space="0" w:color="DCDCDC"/>
      <w:shd w:val="clear" w:color="auto" w:fill="FFFFFF"/>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92.168.70.199/seeyon/office/cache/20190929/-1981683210483646217/-1981683210483646217.html?rnd=94104.10036287415" TargetMode="External"/><Relationship Id="rId4" Type="http://schemas.microsoft.com/office/2007/relationships/stylesWithEffects" Target="stylesWithEffects.xml"/><Relationship Id="rId9" Type="http://schemas.openxmlformats.org/officeDocument/2006/relationships/hyperlink" Target="mailto:SYZCB01@163.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6500</Words>
  <Characters>37055</Characters>
  <Application>Microsoft Office Word</Application>
  <DocSecurity>4</DocSecurity>
  <Lines>308</Lines>
  <Paragraphs>86</Paragraphs>
  <ScaleCrop>false</ScaleCrop>
  <Company>微软中国</Company>
  <LinksUpToDate>false</LinksUpToDate>
  <CharactersWithSpaces>43469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小奀</dc:creator>
  <cp:lastModifiedBy>xb21cn</cp:lastModifiedBy>
  <cp:revision>2</cp:revision>
  <cp:lastPrinted>2023-11-03T04:50:00Z</cp:lastPrinted>
  <dcterms:created xsi:type="dcterms:W3CDTF">2025-09-05T07:49:00Z</dcterms:created>
  <dcterms:modified xsi:type="dcterms:W3CDTF">2025-09-05T07:49:00Z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A234E7CEE02B46859A26A2515A5F0519_13</vt:lpwstr>
  </property>
  <property fmtid="{D5CDD505-2E9C-101B-9397-08002B2CF9AE}" pid="4" name="commondata">
    <vt:lpwstr>eyJoZGlkIjoiZGNiZjhiYWJkMzQ2ODliZDg0M2NkY2U3ZDYyYTQ3YzEifQ==</vt:lpwstr>
  </property>
</Properties>
</file>